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3B7D0" w14:textId="70B776DC" w:rsidR="001A3CEE" w:rsidRPr="00175EF3" w:rsidRDefault="001A3CEE" w:rsidP="001A3CEE">
      <w:pPr>
        <w:pStyle w:val="BasicParagraph"/>
        <w:spacing w:after="120"/>
        <w:rPr>
          <w:rFonts w:asciiTheme="majorHAnsi" w:hAnsiTheme="majorHAnsi" w:cstheme="majorHAnsi"/>
          <w:b/>
        </w:rPr>
      </w:pPr>
      <w:r w:rsidRPr="00175EF3">
        <w:rPr>
          <w:rFonts w:asciiTheme="majorHAnsi" w:hAnsiTheme="majorHAnsi" w:cstheme="majorHAnsi"/>
          <w:b/>
        </w:rPr>
        <w:t xml:space="preserve">REQUEST FOR PROPOSAL </w:t>
      </w:r>
    </w:p>
    <w:p w14:paraId="63FF7F0D" w14:textId="4A97A065" w:rsidR="001A3CEE" w:rsidRPr="00175EF3" w:rsidRDefault="001A3CEE" w:rsidP="001A3CEE">
      <w:pPr>
        <w:pStyle w:val="BasicParagraph"/>
        <w:spacing w:after="120"/>
        <w:rPr>
          <w:rFonts w:asciiTheme="majorHAnsi" w:hAnsiTheme="majorHAnsi" w:cstheme="majorHAnsi"/>
        </w:rPr>
      </w:pPr>
      <w:r w:rsidRPr="00175EF3">
        <w:rPr>
          <w:rFonts w:asciiTheme="majorHAnsi" w:hAnsiTheme="majorHAnsi" w:cstheme="majorHAnsi"/>
        </w:rPr>
        <w:t xml:space="preserve">Original Date Issued:   </w:t>
      </w:r>
      <w:r w:rsidR="00853C9D">
        <w:rPr>
          <w:rFonts w:asciiTheme="majorHAnsi" w:hAnsiTheme="majorHAnsi" w:cstheme="majorHAnsi"/>
        </w:rPr>
        <w:t xml:space="preserve">March </w:t>
      </w:r>
      <w:r w:rsidR="001742A9">
        <w:rPr>
          <w:rFonts w:asciiTheme="majorHAnsi" w:hAnsiTheme="majorHAnsi" w:cstheme="majorHAnsi"/>
        </w:rPr>
        <w:t>27</w:t>
      </w:r>
      <w:r w:rsidR="00853C9D">
        <w:rPr>
          <w:rFonts w:asciiTheme="majorHAnsi" w:hAnsiTheme="majorHAnsi" w:cstheme="majorHAnsi"/>
        </w:rPr>
        <w:t>, 2024</w:t>
      </w:r>
    </w:p>
    <w:p w14:paraId="540291F6" w14:textId="40EA1B5E" w:rsidR="001A3CEE" w:rsidRPr="00175EF3" w:rsidRDefault="001A3CEE" w:rsidP="001A3CEE">
      <w:pPr>
        <w:pStyle w:val="BasicParagraph"/>
        <w:spacing w:after="120"/>
        <w:rPr>
          <w:rFonts w:asciiTheme="majorHAnsi" w:hAnsiTheme="majorHAnsi" w:cstheme="majorHAnsi"/>
        </w:rPr>
      </w:pPr>
      <w:r w:rsidRPr="00175EF3">
        <w:rPr>
          <w:rFonts w:asciiTheme="majorHAnsi" w:hAnsiTheme="majorHAnsi" w:cstheme="majorHAnsi"/>
        </w:rPr>
        <w:t xml:space="preserve">Closing Date:  </w:t>
      </w:r>
      <w:r w:rsidR="00853C9D">
        <w:rPr>
          <w:rFonts w:asciiTheme="majorHAnsi" w:hAnsiTheme="majorHAnsi" w:cstheme="majorHAnsi"/>
        </w:rPr>
        <w:t>April 30</w:t>
      </w:r>
      <w:r w:rsidR="00F35627" w:rsidRPr="00175EF3">
        <w:rPr>
          <w:rFonts w:asciiTheme="majorHAnsi" w:hAnsiTheme="majorHAnsi" w:cstheme="majorHAnsi"/>
        </w:rPr>
        <w:t>, 202</w:t>
      </w:r>
      <w:r w:rsidR="00853C9D">
        <w:rPr>
          <w:rFonts w:asciiTheme="majorHAnsi" w:hAnsiTheme="majorHAnsi" w:cstheme="majorHAnsi"/>
        </w:rPr>
        <w:t>4</w:t>
      </w:r>
    </w:p>
    <w:p w14:paraId="1B2E6400" w14:textId="505085EA" w:rsidR="00C12E32" w:rsidRPr="00175EF3" w:rsidRDefault="007C0236" w:rsidP="001A3CEE">
      <w:pPr>
        <w:pStyle w:val="BasicParagraph"/>
        <w:spacing w:after="120"/>
        <w:rPr>
          <w:rFonts w:asciiTheme="majorHAnsi" w:hAnsiTheme="majorHAnsi" w:cstheme="majorHAnsi"/>
        </w:rPr>
      </w:pPr>
      <w:r w:rsidRPr="00175EF3">
        <w:rPr>
          <w:rFonts w:asciiTheme="majorHAnsi" w:hAnsiTheme="majorHAnsi" w:cstheme="majorHAnsi"/>
        </w:rPr>
        <w:t xml:space="preserve">Final </w:t>
      </w:r>
      <w:r w:rsidR="00C12E32" w:rsidRPr="00175EF3">
        <w:rPr>
          <w:rFonts w:asciiTheme="majorHAnsi" w:hAnsiTheme="majorHAnsi" w:cstheme="majorHAnsi"/>
        </w:rPr>
        <w:t>Decision Date</w:t>
      </w:r>
      <w:r w:rsidR="00DE2DD1" w:rsidRPr="00175EF3">
        <w:rPr>
          <w:rFonts w:asciiTheme="majorHAnsi" w:hAnsiTheme="majorHAnsi" w:cstheme="majorHAnsi"/>
        </w:rPr>
        <w:t xml:space="preserve">: </w:t>
      </w:r>
      <w:r w:rsidR="00853C9D">
        <w:rPr>
          <w:rFonts w:asciiTheme="majorHAnsi" w:hAnsiTheme="majorHAnsi" w:cstheme="majorHAnsi"/>
        </w:rPr>
        <w:t>May 15, 2024</w:t>
      </w:r>
    </w:p>
    <w:p w14:paraId="432CEC0D" w14:textId="0AD9BC4C" w:rsidR="00717C35" w:rsidRPr="00175EF3" w:rsidRDefault="00717C35" w:rsidP="001A3CEE">
      <w:pPr>
        <w:pStyle w:val="BasicParagraph"/>
        <w:spacing w:after="120"/>
        <w:rPr>
          <w:rFonts w:asciiTheme="majorHAnsi" w:hAnsiTheme="majorHAnsi" w:cstheme="majorHAnsi"/>
        </w:rPr>
      </w:pPr>
      <w:r w:rsidRPr="00175EF3">
        <w:rPr>
          <w:rFonts w:asciiTheme="majorHAnsi" w:eastAsia="Times New Roman" w:hAnsiTheme="majorHAnsi" w:cstheme="majorHAnsi"/>
        </w:rPr>
        <w:t xml:space="preserve">Reference:  </w:t>
      </w:r>
      <w:r w:rsidR="00F35627" w:rsidRPr="00175EF3">
        <w:rPr>
          <w:rFonts w:asciiTheme="majorHAnsi" w:eastAsia="Times New Roman" w:hAnsiTheme="majorHAnsi" w:cstheme="majorHAnsi"/>
        </w:rPr>
        <w:t>2</w:t>
      </w:r>
      <w:r w:rsidR="00853C9D">
        <w:rPr>
          <w:rFonts w:asciiTheme="majorHAnsi" w:eastAsia="Times New Roman" w:hAnsiTheme="majorHAnsi" w:cstheme="majorHAnsi"/>
        </w:rPr>
        <w:t>024</w:t>
      </w:r>
      <w:r w:rsidR="00F35627" w:rsidRPr="00175EF3">
        <w:rPr>
          <w:rFonts w:asciiTheme="majorHAnsi" w:eastAsia="Times New Roman" w:hAnsiTheme="majorHAnsi" w:cstheme="majorHAnsi"/>
        </w:rPr>
        <w:t xml:space="preserve"> ICMA Annual Conference DMC Services</w:t>
      </w:r>
    </w:p>
    <w:p w14:paraId="34303919" w14:textId="1169D70D" w:rsidR="001A3CEE" w:rsidRPr="00175EF3" w:rsidRDefault="001A3CEE" w:rsidP="00F30F5F">
      <w:pPr>
        <w:rPr>
          <w:rFonts w:asciiTheme="majorHAnsi" w:eastAsia="Times New Roman" w:hAnsiTheme="majorHAnsi" w:cstheme="majorHAnsi"/>
          <w:b/>
        </w:rPr>
      </w:pPr>
      <w:r w:rsidRPr="00175EF3">
        <w:rPr>
          <w:rFonts w:asciiTheme="majorHAnsi" w:eastAsia="Times New Roman" w:hAnsiTheme="majorHAnsi" w:cstheme="majorHAnsi"/>
        </w:rPr>
        <w:t>Subject:</w:t>
      </w:r>
      <w:r w:rsidR="0044030C" w:rsidRPr="00175EF3">
        <w:rPr>
          <w:rFonts w:asciiTheme="majorHAnsi" w:eastAsia="Times New Roman" w:hAnsiTheme="majorHAnsi" w:cstheme="majorHAnsi"/>
        </w:rPr>
        <w:t xml:space="preserve"> </w:t>
      </w:r>
      <w:r w:rsidRPr="00175EF3">
        <w:rPr>
          <w:rFonts w:asciiTheme="majorHAnsi" w:eastAsia="Times New Roman" w:hAnsiTheme="majorHAnsi" w:cstheme="majorHAnsi"/>
          <w:b/>
        </w:rPr>
        <w:t>Request for Proposal No</w:t>
      </w:r>
      <w:r w:rsidRPr="00175EF3">
        <w:rPr>
          <w:rFonts w:asciiTheme="majorHAnsi" w:eastAsia="Times New Roman" w:hAnsiTheme="majorHAnsi" w:cstheme="majorHAnsi"/>
        </w:rPr>
        <w:t xml:space="preserve">. </w:t>
      </w:r>
      <w:r w:rsidR="00F30F5F" w:rsidRPr="00175EF3">
        <w:rPr>
          <w:rFonts w:asciiTheme="majorHAnsi" w:eastAsia="Times New Roman" w:hAnsiTheme="majorHAnsi" w:cstheme="majorHAnsi"/>
          <w:b/>
        </w:rPr>
        <w:t>ICMA</w:t>
      </w:r>
      <w:r w:rsidR="00853C9D">
        <w:rPr>
          <w:rFonts w:asciiTheme="majorHAnsi" w:eastAsia="Times New Roman" w:hAnsiTheme="majorHAnsi" w:cstheme="majorHAnsi"/>
          <w:b/>
        </w:rPr>
        <w:t>HO</w:t>
      </w:r>
      <w:r w:rsidR="00F30F5F" w:rsidRPr="00175EF3">
        <w:rPr>
          <w:rFonts w:asciiTheme="majorHAnsi" w:eastAsia="Times New Roman" w:hAnsiTheme="majorHAnsi" w:cstheme="majorHAnsi"/>
          <w:b/>
        </w:rPr>
        <w:t>/</w:t>
      </w:r>
      <w:r w:rsidR="00C30CB4" w:rsidRPr="00175EF3">
        <w:rPr>
          <w:rFonts w:asciiTheme="majorHAnsi" w:eastAsia="Times New Roman" w:hAnsiTheme="majorHAnsi" w:cstheme="majorHAnsi"/>
          <w:b/>
        </w:rPr>
        <w:t>DMC Services for 20</w:t>
      </w:r>
      <w:r w:rsidR="00F35627" w:rsidRPr="00175EF3">
        <w:rPr>
          <w:rFonts w:asciiTheme="majorHAnsi" w:eastAsia="Times New Roman" w:hAnsiTheme="majorHAnsi" w:cstheme="majorHAnsi"/>
          <w:b/>
        </w:rPr>
        <w:t>2</w:t>
      </w:r>
      <w:r w:rsidR="00853C9D">
        <w:rPr>
          <w:rFonts w:asciiTheme="majorHAnsi" w:eastAsia="Times New Roman" w:hAnsiTheme="majorHAnsi" w:cstheme="majorHAnsi"/>
          <w:b/>
        </w:rPr>
        <w:t>4</w:t>
      </w:r>
      <w:r w:rsidR="00C30CB4" w:rsidRPr="00175EF3">
        <w:rPr>
          <w:rFonts w:asciiTheme="majorHAnsi" w:eastAsia="Times New Roman" w:hAnsiTheme="majorHAnsi" w:cstheme="majorHAnsi"/>
          <w:b/>
        </w:rPr>
        <w:t xml:space="preserve"> ICMA Annual Conference</w:t>
      </w:r>
    </w:p>
    <w:p w14:paraId="390B4A2D" w14:textId="77777777" w:rsidR="001A3CEE" w:rsidRPr="00175EF3" w:rsidRDefault="001A3CEE" w:rsidP="001A3CEE">
      <w:pPr>
        <w:rPr>
          <w:rFonts w:asciiTheme="majorHAnsi" w:hAnsiTheme="majorHAnsi" w:cstheme="majorHAnsi"/>
        </w:rPr>
      </w:pPr>
    </w:p>
    <w:p w14:paraId="04C0B981" w14:textId="6777D022" w:rsidR="00FE2FD6" w:rsidRPr="00175EF3" w:rsidRDefault="00FE2FD6" w:rsidP="00FE2FD6">
      <w:pPr>
        <w:jc w:val="both"/>
        <w:rPr>
          <w:rFonts w:asciiTheme="majorHAnsi" w:hAnsiTheme="majorHAnsi" w:cstheme="majorHAnsi"/>
        </w:rPr>
      </w:pPr>
      <w:r w:rsidRPr="00175EF3">
        <w:rPr>
          <w:rFonts w:asciiTheme="majorHAnsi" w:hAnsiTheme="majorHAnsi" w:cstheme="majorHAnsi"/>
        </w:rPr>
        <w:t xml:space="preserve">The International City/County Management Association (ICMA) is seeking proposals from eligible Respondents for </w:t>
      </w:r>
      <w:r w:rsidR="00C30CB4" w:rsidRPr="00175EF3">
        <w:rPr>
          <w:rFonts w:asciiTheme="majorHAnsi" w:hAnsiTheme="majorHAnsi" w:cstheme="majorHAnsi"/>
        </w:rPr>
        <w:t>DMC Services</w:t>
      </w:r>
      <w:r w:rsidR="00DE793A" w:rsidRPr="00175EF3">
        <w:rPr>
          <w:rFonts w:asciiTheme="majorHAnsi" w:hAnsiTheme="majorHAnsi" w:cstheme="majorHAnsi"/>
        </w:rPr>
        <w:t xml:space="preserve"> </w:t>
      </w:r>
      <w:r w:rsidRPr="00175EF3">
        <w:rPr>
          <w:rFonts w:asciiTheme="majorHAnsi" w:hAnsiTheme="majorHAnsi" w:cstheme="majorHAnsi"/>
        </w:rPr>
        <w:t xml:space="preserve">for the </w:t>
      </w:r>
      <w:r w:rsidR="00F35627" w:rsidRPr="00175EF3">
        <w:rPr>
          <w:rFonts w:asciiTheme="majorHAnsi" w:hAnsiTheme="majorHAnsi" w:cstheme="majorHAnsi"/>
        </w:rPr>
        <w:t>202</w:t>
      </w:r>
      <w:r w:rsidR="00853C9D">
        <w:rPr>
          <w:rFonts w:asciiTheme="majorHAnsi" w:hAnsiTheme="majorHAnsi" w:cstheme="majorHAnsi"/>
        </w:rPr>
        <w:t>4</w:t>
      </w:r>
      <w:r w:rsidR="00F35627" w:rsidRPr="00175EF3">
        <w:rPr>
          <w:rFonts w:asciiTheme="majorHAnsi" w:hAnsiTheme="majorHAnsi" w:cstheme="majorHAnsi"/>
        </w:rPr>
        <w:t xml:space="preserve"> I</w:t>
      </w:r>
      <w:r w:rsidRPr="00175EF3">
        <w:rPr>
          <w:rFonts w:asciiTheme="majorHAnsi" w:hAnsiTheme="majorHAnsi" w:cstheme="majorHAnsi"/>
        </w:rPr>
        <w:t xml:space="preserve">CMA Annual </w:t>
      </w:r>
      <w:r w:rsidR="00DE793A" w:rsidRPr="00175EF3">
        <w:rPr>
          <w:rFonts w:asciiTheme="majorHAnsi" w:hAnsiTheme="majorHAnsi" w:cstheme="majorHAnsi"/>
        </w:rPr>
        <w:t xml:space="preserve">Conference in </w:t>
      </w:r>
      <w:r w:rsidR="00853C9D">
        <w:rPr>
          <w:rFonts w:asciiTheme="majorHAnsi" w:hAnsiTheme="majorHAnsi" w:cstheme="majorHAnsi"/>
        </w:rPr>
        <w:t>Pittsburgh, PA</w:t>
      </w:r>
      <w:r w:rsidR="00F35627" w:rsidRPr="00175EF3">
        <w:rPr>
          <w:rFonts w:asciiTheme="majorHAnsi" w:hAnsiTheme="majorHAnsi" w:cstheme="majorHAnsi"/>
        </w:rPr>
        <w:t xml:space="preserve">. </w:t>
      </w:r>
      <w:r w:rsidRPr="00175EF3">
        <w:rPr>
          <w:rFonts w:asciiTheme="majorHAnsi" w:hAnsiTheme="majorHAnsi" w:cstheme="majorHAnsi"/>
        </w:rPr>
        <w:t xml:space="preserve"> ICMA</w:t>
      </w:r>
      <w:r w:rsidRPr="00175EF3">
        <w:rPr>
          <w:rStyle w:val="a"/>
          <w:rFonts w:asciiTheme="majorHAnsi" w:hAnsiTheme="majorHAnsi" w:cstheme="majorHAnsi"/>
        </w:rPr>
        <w:t xml:space="preserve"> anticipates awarding one (1) single award</w:t>
      </w:r>
      <w:r w:rsidR="0044030C" w:rsidRPr="00175EF3">
        <w:rPr>
          <w:rStyle w:val="a"/>
          <w:rFonts w:asciiTheme="majorHAnsi" w:hAnsiTheme="majorHAnsi" w:cstheme="majorHAnsi"/>
        </w:rPr>
        <w:t xml:space="preserve"> </w:t>
      </w:r>
      <w:proofErr w:type="gramStart"/>
      <w:r w:rsidR="0044030C" w:rsidRPr="00175EF3">
        <w:rPr>
          <w:rStyle w:val="a"/>
          <w:rFonts w:asciiTheme="majorHAnsi" w:hAnsiTheme="majorHAnsi" w:cstheme="majorHAnsi"/>
        </w:rPr>
        <w:t>as</w:t>
      </w:r>
      <w:r w:rsidRPr="00175EF3">
        <w:rPr>
          <w:rStyle w:val="a"/>
          <w:rFonts w:asciiTheme="majorHAnsi" w:hAnsiTheme="majorHAnsi" w:cstheme="majorHAnsi"/>
        </w:rPr>
        <w:t xml:space="preserve"> a result of</w:t>
      </w:r>
      <w:proofErr w:type="gramEnd"/>
      <w:r w:rsidRPr="00175EF3">
        <w:rPr>
          <w:rStyle w:val="a"/>
          <w:rFonts w:asciiTheme="majorHAnsi" w:hAnsiTheme="majorHAnsi" w:cstheme="majorHAnsi"/>
        </w:rPr>
        <w:t xml:space="preserve"> this Solicitation. ICMA reserves the right to award more or fewer awards than anticipated above.</w:t>
      </w:r>
    </w:p>
    <w:p w14:paraId="6D99D6EA" w14:textId="7998FCCE" w:rsidR="006B7DB8" w:rsidRPr="00175EF3" w:rsidRDefault="00FE2FD6" w:rsidP="00FE2FD6">
      <w:pPr>
        <w:spacing w:before="100" w:beforeAutospacing="1" w:after="100" w:afterAutospacing="1"/>
        <w:jc w:val="both"/>
        <w:rPr>
          <w:rFonts w:asciiTheme="majorHAnsi" w:hAnsiTheme="majorHAnsi" w:cstheme="majorHAnsi"/>
        </w:rPr>
      </w:pPr>
      <w:r w:rsidRPr="00175EF3">
        <w:rPr>
          <w:rFonts w:asciiTheme="majorHAnsi" w:hAnsiTheme="majorHAnsi" w:cstheme="majorHAnsi"/>
        </w:rPr>
        <w:t xml:space="preserve">Technical questions concerning this solicitation should be directed </w:t>
      </w:r>
      <w:r w:rsidR="00C30CB4" w:rsidRPr="00175EF3">
        <w:rPr>
          <w:rFonts w:asciiTheme="majorHAnsi" w:hAnsiTheme="majorHAnsi" w:cstheme="majorHAnsi"/>
        </w:rPr>
        <w:t xml:space="preserve">to Megan Sherman, Senior Manager Conferences &amp; Sponsorships </w:t>
      </w:r>
      <w:r w:rsidR="00DE793A" w:rsidRPr="00175EF3">
        <w:rPr>
          <w:rFonts w:asciiTheme="majorHAnsi" w:hAnsiTheme="majorHAnsi" w:cstheme="majorHAnsi"/>
        </w:rPr>
        <w:t xml:space="preserve">at </w:t>
      </w:r>
      <w:hyperlink r:id="rId7" w:history="1">
        <w:r w:rsidR="00C30CB4" w:rsidRPr="00175EF3">
          <w:rPr>
            <w:rStyle w:val="Hyperlink"/>
            <w:rFonts w:asciiTheme="majorHAnsi" w:hAnsiTheme="majorHAnsi" w:cstheme="majorHAnsi"/>
          </w:rPr>
          <w:t>msherman@icma.org</w:t>
        </w:r>
      </w:hyperlink>
      <w:r w:rsidR="00C30CB4" w:rsidRPr="00175EF3">
        <w:rPr>
          <w:rFonts w:asciiTheme="majorHAnsi" w:hAnsiTheme="majorHAnsi" w:cstheme="majorHAnsi"/>
        </w:rPr>
        <w:t xml:space="preserve"> </w:t>
      </w:r>
      <w:r w:rsidR="006B7DB8" w:rsidRPr="00175EF3">
        <w:rPr>
          <w:rFonts w:asciiTheme="majorHAnsi" w:hAnsiTheme="majorHAnsi" w:cstheme="majorHAnsi"/>
        </w:rPr>
        <w:t>with a copy to</w:t>
      </w:r>
      <w:r w:rsidRPr="00175EF3">
        <w:rPr>
          <w:rFonts w:asciiTheme="majorHAnsi" w:hAnsiTheme="majorHAnsi" w:cstheme="majorHAnsi"/>
        </w:rPr>
        <w:t xml:space="preserve"> </w:t>
      </w:r>
      <w:hyperlink r:id="rId8" w:history="1">
        <w:r w:rsidRPr="00175EF3">
          <w:rPr>
            <w:rStyle w:val="Hyperlink"/>
            <w:rFonts w:asciiTheme="majorHAnsi" w:hAnsiTheme="majorHAnsi" w:cstheme="majorHAnsi"/>
          </w:rPr>
          <w:t>workwithus@icma.org</w:t>
        </w:r>
      </w:hyperlink>
      <w:r w:rsidRPr="00175EF3">
        <w:rPr>
          <w:rFonts w:asciiTheme="majorHAnsi" w:hAnsiTheme="majorHAnsi" w:cstheme="majorHAnsi"/>
        </w:rPr>
        <w:t xml:space="preserve">. </w:t>
      </w:r>
      <w:r w:rsidR="006B7DB8" w:rsidRPr="00175EF3">
        <w:rPr>
          <w:rFonts w:asciiTheme="majorHAnsi" w:hAnsiTheme="majorHAnsi" w:cstheme="majorHAnsi"/>
        </w:rPr>
        <w:t xml:space="preserve">All contractual questions relating to this solicitation must be submitted to Representative, Grants and Contracts Administration at </w:t>
      </w:r>
      <w:hyperlink r:id="rId9" w:history="1">
        <w:r w:rsidR="00BF38AD" w:rsidRPr="00175EF3">
          <w:rPr>
            <w:rStyle w:val="Hyperlink"/>
            <w:rFonts w:asciiTheme="majorHAnsi" w:hAnsiTheme="majorHAnsi" w:cstheme="majorHAnsi"/>
          </w:rPr>
          <w:t>workwithus@icma.org</w:t>
        </w:r>
      </w:hyperlink>
      <w:r w:rsidR="00BF38AD" w:rsidRPr="00175EF3">
        <w:rPr>
          <w:rFonts w:asciiTheme="majorHAnsi" w:hAnsiTheme="majorHAnsi" w:cstheme="majorHAnsi"/>
        </w:rPr>
        <w:t xml:space="preserve"> </w:t>
      </w:r>
      <w:r w:rsidR="006B7DB8" w:rsidRPr="00175EF3">
        <w:rPr>
          <w:rFonts w:asciiTheme="majorHAnsi" w:hAnsiTheme="majorHAnsi" w:cstheme="majorHAnsi"/>
        </w:rPr>
        <w:t xml:space="preserve">with a copy to </w:t>
      </w:r>
      <w:r w:rsidR="00C30CB4" w:rsidRPr="00175EF3">
        <w:rPr>
          <w:rFonts w:asciiTheme="majorHAnsi" w:hAnsiTheme="majorHAnsi" w:cstheme="majorHAnsi"/>
        </w:rPr>
        <w:t>Megan Sherman at msherman@icma.org</w:t>
      </w:r>
      <w:r w:rsidR="00575C73" w:rsidRPr="00175EF3">
        <w:rPr>
          <w:rFonts w:asciiTheme="majorHAnsi" w:hAnsiTheme="majorHAnsi" w:cstheme="majorHAnsi"/>
        </w:rPr>
        <w:t xml:space="preserve">.  </w:t>
      </w:r>
      <w:r w:rsidR="006B7DB8" w:rsidRPr="00175EF3">
        <w:rPr>
          <w:rFonts w:asciiTheme="majorHAnsi" w:hAnsiTheme="majorHAnsi" w:cstheme="majorHAnsi"/>
        </w:rPr>
        <w:t xml:space="preserve">Questions are due by </w:t>
      </w:r>
      <w:r w:rsidR="00853C9D">
        <w:rPr>
          <w:rFonts w:asciiTheme="majorHAnsi" w:hAnsiTheme="majorHAnsi" w:cstheme="majorHAnsi"/>
        </w:rPr>
        <w:t>April 4, 2024</w:t>
      </w:r>
      <w:r w:rsidR="00640ECB">
        <w:rPr>
          <w:rFonts w:asciiTheme="majorHAnsi" w:hAnsiTheme="majorHAnsi" w:cstheme="majorHAnsi"/>
        </w:rPr>
        <w:t xml:space="preserve">. </w:t>
      </w:r>
      <w:r w:rsidR="00C30CB4" w:rsidRPr="00175EF3">
        <w:rPr>
          <w:rFonts w:asciiTheme="majorHAnsi" w:hAnsiTheme="majorHAnsi" w:cstheme="majorHAnsi"/>
        </w:rPr>
        <w:t xml:space="preserve"> </w:t>
      </w:r>
      <w:r w:rsidR="006B7DB8" w:rsidRPr="00175EF3">
        <w:rPr>
          <w:rFonts w:asciiTheme="majorHAnsi" w:hAnsiTheme="majorHAnsi" w:cstheme="majorHAnsi"/>
        </w:rPr>
        <w:t xml:space="preserve"> </w:t>
      </w:r>
    </w:p>
    <w:p w14:paraId="417148AD" w14:textId="40E0E5B0" w:rsidR="00FE2FD6" w:rsidRPr="00175EF3" w:rsidRDefault="00FE2FD6" w:rsidP="00FE2FD6">
      <w:pPr>
        <w:spacing w:before="100" w:beforeAutospacing="1" w:after="100" w:afterAutospacing="1"/>
        <w:jc w:val="both"/>
        <w:rPr>
          <w:rFonts w:asciiTheme="majorHAnsi" w:hAnsiTheme="majorHAnsi" w:cstheme="majorHAnsi"/>
        </w:rPr>
      </w:pPr>
      <w:r w:rsidRPr="00175EF3">
        <w:rPr>
          <w:rFonts w:asciiTheme="majorHAnsi" w:hAnsiTheme="majorHAnsi" w:cstheme="majorHAnsi"/>
        </w:rPr>
        <w:t xml:space="preserve">All communications must include the solicitation title, </w:t>
      </w:r>
      <w:r w:rsidRPr="00175EF3">
        <w:rPr>
          <w:rFonts w:asciiTheme="majorHAnsi" w:hAnsiTheme="majorHAnsi" w:cstheme="majorHAnsi"/>
          <w:b/>
        </w:rPr>
        <w:t>ICMA</w:t>
      </w:r>
      <w:r w:rsidR="00541EDC">
        <w:rPr>
          <w:rFonts w:asciiTheme="majorHAnsi" w:hAnsiTheme="majorHAnsi" w:cstheme="majorHAnsi"/>
          <w:b/>
        </w:rPr>
        <w:t>HO</w:t>
      </w:r>
      <w:r w:rsidRPr="00175EF3">
        <w:rPr>
          <w:rFonts w:asciiTheme="majorHAnsi" w:hAnsiTheme="majorHAnsi" w:cstheme="majorHAnsi"/>
          <w:b/>
        </w:rPr>
        <w:t>/</w:t>
      </w:r>
      <w:r w:rsidR="00DE793A" w:rsidRPr="00175EF3">
        <w:rPr>
          <w:rFonts w:asciiTheme="majorHAnsi" w:hAnsiTheme="majorHAnsi" w:cstheme="majorHAnsi"/>
          <w:b/>
        </w:rPr>
        <w:t xml:space="preserve">Annual Conference </w:t>
      </w:r>
      <w:r w:rsidR="00C30CB4" w:rsidRPr="00175EF3">
        <w:rPr>
          <w:rFonts w:asciiTheme="majorHAnsi" w:hAnsiTheme="majorHAnsi" w:cstheme="majorHAnsi"/>
          <w:b/>
        </w:rPr>
        <w:t>DMC Services/</w:t>
      </w:r>
      <w:r w:rsidR="00F35627" w:rsidRPr="00175EF3">
        <w:rPr>
          <w:rFonts w:asciiTheme="majorHAnsi" w:hAnsiTheme="majorHAnsi" w:cstheme="majorHAnsi"/>
          <w:b/>
        </w:rPr>
        <w:t>20</w:t>
      </w:r>
      <w:r w:rsidR="00640ECB">
        <w:rPr>
          <w:rFonts w:asciiTheme="majorHAnsi" w:hAnsiTheme="majorHAnsi" w:cstheme="majorHAnsi"/>
          <w:b/>
        </w:rPr>
        <w:t>2</w:t>
      </w:r>
      <w:r w:rsidR="00853C9D">
        <w:rPr>
          <w:rFonts w:asciiTheme="majorHAnsi" w:hAnsiTheme="majorHAnsi" w:cstheme="majorHAnsi"/>
          <w:b/>
        </w:rPr>
        <w:t>4</w:t>
      </w:r>
      <w:r w:rsidRPr="00175EF3">
        <w:rPr>
          <w:rFonts w:asciiTheme="majorHAnsi" w:hAnsiTheme="majorHAnsi" w:cstheme="majorHAnsi"/>
          <w:b/>
        </w:rPr>
        <w:t xml:space="preserve">, </w:t>
      </w:r>
      <w:r w:rsidRPr="00175EF3">
        <w:rPr>
          <w:rFonts w:asciiTheme="majorHAnsi" w:hAnsiTheme="majorHAnsi" w:cstheme="majorHAnsi"/>
        </w:rPr>
        <w:t>in the subject line</w:t>
      </w:r>
      <w:r w:rsidR="00DE793A" w:rsidRPr="00175EF3">
        <w:rPr>
          <w:rFonts w:asciiTheme="majorHAnsi" w:hAnsiTheme="majorHAnsi" w:cstheme="majorHAnsi"/>
        </w:rPr>
        <w:t>.</w:t>
      </w:r>
    </w:p>
    <w:p w14:paraId="31FDE0E7" w14:textId="6CC25BF0" w:rsidR="00FE2FD6" w:rsidRPr="00175EF3" w:rsidRDefault="00FE2FD6" w:rsidP="00FE2FD6">
      <w:pPr>
        <w:jc w:val="both"/>
        <w:rPr>
          <w:rFonts w:asciiTheme="majorHAnsi" w:hAnsiTheme="majorHAnsi" w:cstheme="majorHAnsi"/>
        </w:rPr>
      </w:pPr>
      <w:r w:rsidRPr="00175EF3">
        <w:rPr>
          <w:rFonts w:asciiTheme="majorHAnsi" w:hAnsiTheme="majorHAnsi" w:cstheme="majorHAnsi"/>
        </w:rPr>
        <w:t xml:space="preserve">No communication intended to influence this procurement is permitted except by contacting </w:t>
      </w:r>
      <w:r w:rsidR="002D4F49" w:rsidRPr="00175EF3">
        <w:rPr>
          <w:rFonts w:asciiTheme="majorHAnsi" w:hAnsiTheme="majorHAnsi" w:cstheme="majorHAnsi"/>
        </w:rPr>
        <w:t xml:space="preserve">the designated contacts above. </w:t>
      </w:r>
      <w:r w:rsidRPr="00175EF3">
        <w:rPr>
          <w:rFonts w:asciiTheme="majorHAnsi" w:hAnsiTheme="majorHAnsi" w:cstheme="majorHAnsi"/>
        </w:rPr>
        <w:t xml:space="preserve">Contacting anyone other than the designated contacts (either directly by the Respondent or indirectly through a lobbyist or other person acting on the respondent’s behalf) </w:t>
      </w:r>
      <w:proofErr w:type="gramStart"/>
      <w:r w:rsidRPr="00175EF3">
        <w:rPr>
          <w:rFonts w:asciiTheme="majorHAnsi" w:hAnsiTheme="majorHAnsi" w:cstheme="majorHAnsi"/>
        </w:rPr>
        <w:t xml:space="preserve">in an attempt </w:t>
      </w:r>
      <w:r w:rsidR="00BF38AD" w:rsidRPr="00175EF3">
        <w:rPr>
          <w:rFonts w:asciiTheme="majorHAnsi" w:hAnsiTheme="majorHAnsi" w:cstheme="majorHAnsi"/>
        </w:rPr>
        <w:t>to</w:t>
      </w:r>
      <w:proofErr w:type="gramEnd"/>
      <w:r w:rsidR="00BF38AD" w:rsidRPr="00175EF3">
        <w:rPr>
          <w:rFonts w:asciiTheme="majorHAnsi" w:hAnsiTheme="majorHAnsi" w:cstheme="majorHAnsi"/>
        </w:rPr>
        <w:t xml:space="preserve"> influence this procurement: </w:t>
      </w:r>
      <w:r w:rsidRPr="00175EF3">
        <w:rPr>
          <w:rFonts w:asciiTheme="majorHAnsi" w:hAnsiTheme="majorHAnsi" w:cstheme="majorHAnsi"/>
        </w:rPr>
        <w:t xml:space="preserve">(1) may result in a Respondent being deemed a non-responsive Respondent, and (2) may result in the Respondent not being awarded a contract.  </w:t>
      </w:r>
    </w:p>
    <w:p w14:paraId="73A9BF67" w14:textId="77777777" w:rsidR="00FE2FD6" w:rsidRPr="00175EF3" w:rsidRDefault="00FE2FD6" w:rsidP="00FE2FD6">
      <w:pPr>
        <w:rPr>
          <w:rFonts w:asciiTheme="majorHAnsi" w:hAnsiTheme="majorHAnsi" w:cstheme="majorHAnsi"/>
        </w:rPr>
      </w:pPr>
    </w:p>
    <w:p w14:paraId="5220C92E" w14:textId="77777777" w:rsidR="00FE2FD6" w:rsidRPr="00175EF3" w:rsidRDefault="00FE2FD6" w:rsidP="00FE2FD6">
      <w:pPr>
        <w:jc w:val="both"/>
        <w:rPr>
          <w:rFonts w:asciiTheme="majorHAnsi" w:hAnsiTheme="majorHAnsi" w:cstheme="majorHAnsi"/>
        </w:rPr>
      </w:pPr>
      <w:r w:rsidRPr="00175EF3">
        <w:rPr>
          <w:rFonts w:asciiTheme="majorHAnsi" w:hAnsiTheme="majorHAnsi" w:cstheme="majorHAnsi"/>
        </w:rPr>
        <w:t xml:space="preserve">This solicitation in no way </w:t>
      </w:r>
      <w:proofErr w:type="gramStart"/>
      <w:r w:rsidRPr="00175EF3">
        <w:rPr>
          <w:rFonts w:asciiTheme="majorHAnsi" w:hAnsiTheme="majorHAnsi" w:cstheme="majorHAnsi"/>
        </w:rPr>
        <w:t>obligates</w:t>
      </w:r>
      <w:proofErr w:type="gramEnd"/>
      <w:r w:rsidRPr="00175EF3">
        <w:rPr>
          <w:rFonts w:asciiTheme="majorHAnsi" w:hAnsiTheme="majorHAnsi" w:cstheme="majorHAnsi"/>
        </w:rPr>
        <w:t xml:space="preserve"> ICMA to award a contract nor does it commit ICMA to pay any cost incurred in the preparation and submission of a proposal.  </w:t>
      </w:r>
    </w:p>
    <w:p w14:paraId="4ED2BFCE" w14:textId="77777777" w:rsidR="00FE2FD6" w:rsidRPr="00175EF3" w:rsidRDefault="00FE2FD6" w:rsidP="00FE2FD6">
      <w:pPr>
        <w:jc w:val="both"/>
        <w:rPr>
          <w:rFonts w:asciiTheme="majorHAnsi" w:hAnsiTheme="majorHAnsi" w:cstheme="majorHAnsi"/>
        </w:rPr>
      </w:pPr>
    </w:p>
    <w:p w14:paraId="2D608B38" w14:textId="737315A0" w:rsidR="00FE2FD6" w:rsidRPr="00175EF3" w:rsidRDefault="00FE2FD6" w:rsidP="0044030C">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 xml:space="preserve">ICMA bears no responsibility for data errors resulting from transmission or conversion processes. ICMA appreciates your responsiveness and looks forward to a mutually beneficial business relationship.  </w:t>
      </w:r>
    </w:p>
    <w:p w14:paraId="30F938F6" w14:textId="77777777" w:rsidR="00FE2FD6" w:rsidRPr="00175EF3" w:rsidRDefault="00FE2FD6" w:rsidP="00F35627">
      <w:pPr>
        <w:ind w:left="3600" w:firstLine="720"/>
        <w:outlineLvl w:val="0"/>
        <w:rPr>
          <w:rFonts w:asciiTheme="majorHAnsi" w:hAnsiTheme="majorHAnsi" w:cstheme="majorHAnsi"/>
        </w:rPr>
      </w:pPr>
      <w:r w:rsidRPr="00175EF3">
        <w:rPr>
          <w:rFonts w:asciiTheme="majorHAnsi" w:hAnsiTheme="majorHAnsi" w:cstheme="majorHAnsi"/>
        </w:rPr>
        <w:t>Sincerely,</w:t>
      </w:r>
    </w:p>
    <w:p w14:paraId="640AFD39" w14:textId="77777777" w:rsidR="00FE2FD6" w:rsidRPr="00175EF3" w:rsidRDefault="00FE2FD6" w:rsidP="00FE2FD6">
      <w:pPr>
        <w:rPr>
          <w:rFonts w:asciiTheme="majorHAnsi" w:hAnsiTheme="majorHAnsi" w:cstheme="majorHAnsi"/>
        </w:rPr>
      </w:pPr>
    </w:p>
    <w:p w14:paraId="14A154F8" w14:textId="7B8FF446" w:rsidR="00FE2FD6" w:rsidRPr="00175EF3" w:rsidRDefault="00F35627" w:rsidP="00F35627">
      <w:pPr>
        <w:ind w:left="3600" w:firstLine="720"/>
        <w:outlineLvl w:val="0"/>
        <w:rPr>
          <w:rFonts w:asciiTheme="majorHAnsi" w:hAnsiTheme="majorHAnsi" w:cstheme="majorHAnsi"/>
        </w:rPr>
      </w:pPr>
      <w:r w:rsidRPr="00175EF3">
        <w:rPr>
          <w:rFonts w:asciiTheme="majorHAnsi" w:hAnsiTheme="majorHAnsi" w:cstheme="majorHAnsi"/>
        </w:rPr>
        <w:t>Megan Sherman</w:t>
      </w:r>
    </w:p>
    <w:p w14:paraId="28A74125" w14:textId="2740C8F7" w:rsidR="001A3CEE" w:rsidRPr="00175EF3" w:rsidRDefault="00F35627" w:rsidP="00F35627">
      <w:pPr>
        <w:ind w:left="3600" w:firstLine="720"/>
        <w:rPr>
          <w:rFonts w:asciiTheme="majorHAnsi" w:hAnsiTheme="majorHAnsi" w:cstheme="majorHAnsi"/>
        </w:rPr>
      </w:pPr>
      <w:r w:rsidRPr="00175EF3">
        <w:rPr>
          <w:rFonts w:asciiTheme="majorHAnsi" w:hAnsiTheme="majorHAnsi" w:cstheme="majorHAnsi"/>
        </w:rPr>
        <w:t>Senior Manager</w:t>
      </w:r>
      <w:r w:rsidR="00575C73" w:rsidRPr="00175EF3">
        <w:rPr>
          <w:rFonts w:asciiTheme="majorHAnsi" w:hAnsiTheme="majorHAnsi" w:cstheme="majorHAnsi"/>
        </w:rPr>
        <w:t xml:space="preserve">, Conferences </w:t>
      </w:r>
      <w:r w:rsidRPr="00175EF3">
        <w:rPr>
          <w:rFonts w:asciiTheme="majorHAnsi" w:hAnsiTheme="majorHAnsi" w:cstheme="majorHAnsi"/>
        </w:rPr>
        <w:t xml:space="preserve">&amp; </w:t>
      </w:r>
      <w:r w:rsidR="00575C73" w:rsidRPr="00175EF3">
        <w:rPr>
          <w:rFonts w:asciiTheme="majorHAnsi" w:hAnsiTheme="majorHAnsi" w:cstheme="majorHAnsi"/>
        </w:rPr>
        <w:t>Sponsorships</w:t>
      </w:r>
    </w:p>
    <w:p w14:paraId="7B6A808C" w14:textId="3FD26C60" w:rsidR="00F35627" w:rsidRDefault="00F35627" w:rsidP="00F35627">
      <w:pPr>
        <w:ind w:left="3600" w:firstLine="720"/>
        <w:rPr>
          <w:rFonts w:asciiTheme="majorHAnsi" w:hAnsiTheme="majorHAnsi" w:cstheme="majorHAnsi"/>
        </w:rPr>
      </w:pPr>
    </w:p>
    <w:p w14:paraId="243933E7" w14:textId="77777777" w:rsidR="00853C9D" w:rsidRDefault="00853C9D" w:rsidP="00F35627">
      <w:pPr>
        <w:ind w:left="3600" w:firstLine="720"/>
        <w:rPr>
          <w:rFonts w:asciiTheme="majorHAnsi" w:hAnsiTheme="majorHAnsi" w:cstheme="majorHAnsi"/>
        </w:rPr>
      </w:pPr>
    </w:p>
    <w:p w14:paraId="3A020AF1" w14:textId="77777777" w:rsidR="00853C9D" w:rsidRPr="00175EF3" w:rsidRDefault="00853C9D" w:rsidP="00F35627">
      <w:pPr>
        <w:ind w:left="3600" w:firstLine="720"/>
        <w:rPr>
          <w:rFonts w:asciiTheme="majorHAnsi" w:hAnsiTheme="majorHAnsi" w:cstheme="majorHAnsi"/>
        </w:rPr>
      </w:pPr>
    </w:p>
    <w:p w14:paraId="06947FE9" w14:textId="77777777" w:rsidR="00F35627" w:rsidRPr="00175EF3" w:rsidRDefault="00F35627" w:rsidP="00F35627">
      <w:pPr>
        <w:ind w:left="3600" w:firstLine="720"/>
        <w:rPr>
          <w:rFonts w:asciiTheme="majorHAnsi" w:hAnsiTheme="majorHAnsi" w:cstheme="majorHAnsi"/>
        </w:rPr>
      </w:pPr>
    </w:p>
    <w:p w14:paraId="1C1813C1" w14:textId="77777777" w:rsidR="00FE2FD6" w:rsidRPr="00175EF3" w:rsidRDefault="00FE2FD6" w:rsidP="00FE2FD6">
      <w:pPr>
        <w:outlineLvl w:val="0"/>
        <w:rPr>
          <w:rFonts w:asciiTheme="majorHAnsi" w:hAnsiTheme="majorHAnsi" w:cstheme="majorHAnsi"/>
          <w:b/>
          <w:u w:val="single"/>
        </w:rPr>
      </w:pPr>
      <w:r w:rsidRPr="00175EF3">
        <w:rPr>
          <w:rFonts w:asciiTheme="majorHAnsi" w:hAnsiTheme="majorHAnsi" w:cstheme="majorHAnsi"/>
          <w:b/>
          <w:u w:val="single"/>
        </w:rPr>
        <w:lastRenderedPageBreak/>
        <w:t>PURPOSE</w:t>
      </w:r>
    </w:p>
    <w:p w14:paraId="3C500099" w14:textId="100646AE" w:rsidR="00C30CB4" w:rsidRPr="00175EF3" w:rsidRDefault="00554AB2" w:rsidP="00FE2FD6">
      <w:pPr>
        <w:outlineLvl w:val="0"/>
        <w:rPr>
          <w:rFonts w:asciiTheme="majorHAnsi" w:hAnsiTheme="majorHAnsi" w:cstheme="majorHAnsi"/>
        </w:rPr>
      </w:pPr>
      <w:r w:rsidRPr="00175EF3">
        <w:rPr>
          <w:rFonts w:asciiTheme="majorHAnsi" w:hAnsiTheme="majorHAnsi" w:cstheme="majorHAnsi"/>
        </w:rPr>
        <w:t xml:space="preserve">We are currently seeking proposals for </w:t>
      </w:r>
      <w:r w:rsidR="00C30CB4" w:rsidRPr="00175EF3">
        <w:rPr>
          <w:rFonts w:asciiTheme="majorHAnsi" w:hAnsiTheme="majorHAnsi" w:cstheme="majorHAnsi"/>
        </w:rPr>
        <w:t>DMC se</w:t>
      </w:r>
      <w:r w:rsidR="00DE793A" w:rsidRPr="00175EF3">
        <w:rPr>
          <w:rFonts w:asciiTheme="majorHAnsi" w:hAnsiTheme="majorHAnsi" w:cstheme="majorHAnsi"/>
        </w:rPr>
        <w:t>rvices</w:t>
      </w:r>
      <w:r w:rsidRPr="00175EF3">
        <w:rPr>
          <w:rFonts w:asciiTheme="majorHAnsi" w:hAnsiTheme="majorHAnsi" w:cstheme="majorHAnsi"/>
        </w:rPr>
        <w:t xml:space="preserve"> to handle</w:t>
      </w:r>
      <w:r w:rsidR="00273802" w:rsidRPr="00175EF3">
        <w:rPr>
          <w:rFonts w:asciiTheme="majorHAnsi" w:hAnsiTheme="majorHAnsi" w:cstheme="majorHAnsi"/>
        </w:rPr>
        <w:t>, but not limited to</w:t>
      </w:r>
      <w:r w:rsidR="0044030C" w:rsidRPr="00175EF3">
        <w:rPr>
          <w:rFonts w:asciiTheme="majorHAnsi" w:hAnsiTheme="majorHAnsi" w:cstheme="majorHAnsi"/>
        </w:rPr>
        <w:t xml:space="preserve"> the</w:t>
      </w:r>
      <w:r w:rsidRPr="00175EF3">
        <w:rPr>
          <w:rFonts w:asciiTheme="majorHAnsi" w:hAnsiTheme="majorHAnsi" w:cstheme="majorHAnsi"/>
        </w:rPr>
        <w:t xml:space="preserve"> </w:t>
      </w:r>
      <w:r w:rsidR="00273802" w:rsidRPr="00175EF3">
        <w:rPr>
          <w:rFonts w:asciiTheme="majorHAnsi" w:hAnsiTheme="majorHAnsi" w:cstheme="majorHAnsi"/>
        </w:rPr>
        <w:t>logistics</w:t>
      </w:r>
      <w:r w:rsidR="0044030C" w:rsidRPr="00175EF3">
        <w:rPr>
          <w:rFonts w:asciiTheme="majorHAnsi" w:hAnsiTheme="majorHAnsi" w:cstheme="majorHAnsi"/>
        </w:rPr>
        <w:t xml:space="preserve"> and requirements</w:t>
      </w:r>
      <w:r w:rsidR="00273802" w:rsidRPr="00175EF3">
        <w:rPr>
          <w:rFonts w:asciiTheme="majorHAnsi" w:hAnsiTheme="majorHAnsi" w:cstheme="majorHAnsi"/>
        </w:rPr>
        <w:t xml:space="preserve"> with relation </w:t>
      </w:r>
      <w:r w:rsidR="00C30CB4" w:rsidRPr="00175EF3">
        <w:rPr>
          <w:rFonts w:asciiTheme="majorHAnsi" w:hAnsiTheme="majorHAnsi" w:cstheme="majorHAnsi"/>
        </w:rPr>
        <w:t xml:space="preserve">to the following components of the </w:t>
      </w:r>
      <w:r w:rsidR="00853C9D">
        <w:rPr>
          <w:rFonts w:asciiTheme="majorHAnsi" w:hAnsiTheme="majorHAnsi" w:cstheme="majorHAnsi"/>
        </w:rPr>
        <w:t xml:space="preserve">2024 </w:t>
      </w:r>
      <w:r w:rsidR="00C30CB4" w:rsidRPr="00175EF3">
        <w:rPr>
          <w:rFonts w:asciiTheme="majorHAnsi" w:hAnsiTheme="majorHAnsi" w:cstheme="majorHAnsi"/>
        </w:rPr>
        <w:t xml:space="preserve">ICMA Annual Conference: </w:t>
      </w:r>
    </w:p>
    <w:p w14:paraId="68F791C2" w14:textId="411A6DB0" w:rsidR="00F1215D" w:rsidRPr="00175EF3" w:rsidRDefault="007A1CF5" w:rsidP="00C30CB4">
      <w:pPr>
        <w:pStyle w:val="ListParagraph"/>
        <w:numPr>
          <w:ilvl w:val="0"/>
          <w:numId w:val="18"/>
        </w:numPr>
        <w:outlineLvl w:val="0"/>
        <w:rPr>
          <w:rFonts w:asciiTheme="majorHAnsi" w:hAnsiTheme="majorHAnsi" w:cstheme="majorHAnsi"/>
        </w:rPr>
      </w:pPr>
      <w:r>
        <w:rPr>
          <w:rFonts w:asciiTheme="majorHAnsi" w:hAnsiTheme="majorHAnsi" w:cstheme="majorHAnsi"/>
        </w:rPr>
        <w:t xml:space="preserve">Event Management for Event at </w:t>
      </w:r>
      <w:r w:rsidR="00853C9D">
        <w:rPr>
          <w:rFonts w:asciiTheme="majorHAnsi" w:hAnsiTheme="majorHAnsi" w:cstheme="majorHAnsi"/>
        </w:rPr>
        <w:t>PNC Park on Saturday, September 21, 2024</w:t>
      </w:r>
    </w:p>
    <w:p w14:paraId="173E8B40" w14:textId="0C3516CB" w:rsidR="00F1215D" w:rsidRPr="00175EF3" w:rsidRDefault="007A1CF5" w:rsidP="00C30CB4">
      <w:pPr>
        <w:pStyle w:val="ListParagraph"/>
        <w:numPr>
          <w:ilvl w:val="0"/>
          <w:numId w:val="18"/>
        </w:numPr>
        <w:outlineLvl w:val="0"/>
        <w:rPr>
          <w:rFonts w:asciiTheme="majorHAnsi" w:hAnsiTheme="majorHAnsi" w:cstheme="majorHAnsi"/>
        </w:rPr>
      </w:pPr>
      <w:r>
        <w:rPr>
          <w:rFonts w:asciiTheme="majorHAnsi" w:hAnsiTheme="majorHAnsi" w:cstheme="majorHAnsi"/>
        </w:rPr>
        <w:t xml:space="preserve">Entertainment for </w:t>
      </w:r>
      <w:r w:rsidR="00F1215D" w:rsidRPr="00175EF3">
        <w:rPr>
          <w:rFonts w:asciiTheme="majorHAnsi" w:hAnsiTheme="majorHAnsi" w:cstheme="majorHAnsi"/>
        </w:rPr>
        <w:t xml:space="preserve">IMCA </w:t>
      </w:r>
      <w:r w:rsidR="00522CB0">
        <w:rPr>
          <w:rFonts w:asciiTheme="majorHAnsi" w:hAnsiTheme="majorHAnsi" w:cstheme="majorHAnsi"/>
        </w:rPr>
        <w:t xml:space="preserve">Leadership Networking </w:t>
      </w:r>
      <w:proofErr w:type="gramStart"/>
      <w:r w:rsidR="00522CB0">
        <w:rPr>
          <w:rFonts w:asciiTheme="majorHAnsi" w:hAnsiTheme="majorHAnsi" w:cstheme="majorHAnsi"/>
        </w:rPr>
        <w:t>Event  at</w:t>
      </w:r>
      <w:proofErr w:type="gramEnd"/>
      <w:r w:rsidR="00522CB0">
        <w:rPr>
          <w:rFonts w:asciiTheme="majorHAnsi" w:hAnsiTheme="majorHAnsi" w:cstheme="majorHAnsi"/>
        </w:rPr>
        <w:t xml:space="preserve"> PNC Park </w:t>
      </w:r>
      <w:r w:rsidR="00F1215D" w:rsidRPr="00175EF3">
        <w:rPr>
          <w:rFonts w:asciiTheme="majorHAnsi" w:hAnsiTheme="majorHAnsi" w:cstheme="majorHAnsi"/>
        </w:rPr>
        <w:t xml:space="preserve">on Saturday, </w:t>
      </w:r>
      <w:r w:rsidR="00853C9D">
        <w:rPr>
          <w:rFonts w:asciiTheme="majorHAnsi" w:hAnsiTheme="majorHAnsi" w:cstheme="majorHAnsi"/>
        </w:rPr>
        <w:t>September 21, 2024</w:t>
      </w:r>
      <w:r w:rsidR="00F1215D" w:rsidRPr="00175EF3">
        <w:rPr>
          <w:rFonts w:asciiTheme="majorHAnsi" w:hAnsiTheme="majorHAnsi" w:cstheme="majorHAnsi"/>
        </w:rPr>
        <w:t xml:space="preserve"> </w:t>
      </w:r>
    </w:p>
    <w:p w14:paraId="459A75E6" w14:textId="616DD9B8" w:rsidR="00F1215D" w:rsidRPr="00175EF3" w:rsidRDefault="00F1215D" w:rsidP="00C30CB4">
      <w:pPr>
        <w:pStyle w:val="ListParagraph"/>
        <w:numPr>
          <w:ilvl w:val="0"/>
          <w:numId w:val="18"/>
        </w:numPr>
        <w:outlineLvl w:val="0"/>
        <w:rPr>
          <w:rFonts w:asciiTheme="majorHAnsi" w:hAnsiTheme="majorHAnsi" w:cstheme="majorHAnsi"/>
        </w:rPr>
      </w:pPr>
      <w:r w:rsidRPr="00175EF3">
        <w:rPr>
          <w:rFonts w:asciiTheme="majorHAnsi" w:hAnsiTheme="majorHAnsi" w:cstheme="majorHAnsi"/>
        </w:rPr>
        <w:t>Décor</w:t>
      </w:r>
      <w:r w:rsidR="00175EF3" w:rsidRPr="00175EF3">
        <w:rPr>
          <w:rFonts w:asciiTheme="majorHAnsi" w:hAnsiTheme="majorHAnsi" w:cstheme="majorHAnsi"/>
        </w:rPr>
        <w:t>/Entertain</w:t>
      </w:r>
      <w:r w:rsidRPr="00175EF3">
        <w:rPr>
          <w:rFonts w:asciiTheme="majorHAnsi" w:hAnsiTheme="majorHAnsi" w:cstheme="majorHAnsi"/>
        </w:rPr>
        <w:t xml:space="preserve"> for Exhibit Hall Grand Opening Reception on Sunday, </w:t>
      </w:r>
      <w:r w:rsidR="00522CB0">
        <w:rPr>
          <w:rFonts w:asciiTheme="majorHAnsi" w:hAnsiTheme="majorHAnsi" w:cstheme="majorHAnsi"/>
        </w:rPr>
        <w:t>September 22, 2024</w:t>
      </w:r>
    </w:p>
    <w:p w14:paraId="11E6D53B" w14:textId="3740FD3A" w:rsidR="00F1215D" w:rsidRPr="00175EF3" w:rsidRDefault="00522CB0" w:rsidP="00C30CB4">
      <w:pPr>
        <w:pStyle w:val="ListParagraph"/>
        <w:numPr>
          <w:ilvl w:val="0"/>
          <w:numId w:val="18"/>
        </w:numPr>
        <w:outlineLvl w:val="0"/>
        <w:rPr>
          <w:rFonts w:asciiTheme="majorHAnsi" w:hAnsiTheme="majorHAnsi" w:cstheme="majorHAnsi"/>
        </w:rPr>
      </w:pPr>
      <w:r>
        <w:rPr>
          <w:rFonts w:asciiTheme="majorHAnsi" w:hAnsiTheme="majorHAnsi" w:cstheme="majorHAnsi"/>
        </w:rPr>
        <w:t>Event Management at the Heinz History Center on Tuesday, September 24, 2024</w:t>
      </w:r>
    </w:p>
    <w:p w14:paraId="2C847598" w14:textId="0011A3DC" w:rsidR="00FE2FD6" w:rsidRPr="00175EF3" w:rsidRDefault="00554AB2" w:rsidP="00F1215D">
      <w:pPr>
        <w:outlineLvl w:val="0"/>
        <w:rPr>
          <w:rFonts w:asciiTheme="majorHAnsi" w:hAnsiTheme="majorHAnsi" w:cstheme="majorHAnsi"/>
        </w:rPr>
      </w:pPr>
      <w:r w:rsidRPr="00175EF3">
        <w:rPr>
          <w:rFonts w:asciiTheme="majorHAnsi" w:hAnsiTheme="majorHAnsi" w:cstheme="majorHAnsi"/>
        </w:rPr>
        <w:t>Responses should address, but not be limited to, the information included in this RFP</w:t>
      </w:r>
      <w:r w:rsidR="00640ECB">
        <w:rPr>
          <w:rFonts w:asciiTheme="majorHAnsi" w:hAnsiTheme="majorHAnsi" w:cstheme="majorHAnsi"/>
        </w:rPr>
        <w:t>.</w:t>
      </w:r>
    </w:p>
    <w:p w14:paraId="0D0060D7" w14:textId="77777777" w:rsidR="00554AB2" w:rsidRPr="00175EF3" w:rsidRDefault="00554AB2" w:rsidP="00FE2FD6">
      <w:pPr>
        <w:outlineLvl w:val="0"/>
        <w:rPr>
          <w:rFonts w:asciiTheme="majorHAnsi" w:hAnsiTheme="majorHAnsi" w:cstheme="majorHAnsi"/>
          <w:b/>
        </w:rPr>
      </w:pPr>
    </w:p>
    <w:p w14:paraId="70A00821" w14:textId="77777777" w:rsidR="00FE2FD6" w:rsidRPr="00175EF3" w:rsidRDefault="00FE2FD6" w:rsidP="00FE2FD6">
      <w:pPr>
        <w:outlineLvl w:val="0"/>
        <w:rPr>
          <w:rFonts w:asciiTheme="majorHAnsi" w:hAnsiTheme="majorHAnsi" w:cstheme="majorHAnsi"/>
          <w:b/>
          <w:u w:val="single"/>
        </w:rPr>
      </w:pPr>
      <w:r w:rsidRPr="00175EF3">
        <w:rPr>
          <w:rFonts w:asciiTheme="majorHAnsi" w:hAnsiTheme="majorHAnsi" w:cstheme="majorHAnsi"/>
          <w:b/>
          <w:u w:val="single"/>
        </w:rPr>
        <w:t>ABOUT ICMA</w:t>
      </w:r>
    </w:p>
    <w:p w14:paraId="4664D7DE" w14:textId="77777777" w:rsidR="00FE2FD6" w:rsidRPr="00175EF3" w:rsidRDefault="00FE2FD6" w:rsidP="00FE2FD6">
      <w:pPr>
        <w:jc w:val="both"/>
        <w:outlineLvl w:val="0"/>
        <w:rPr>
          <w:rFonts w:asciiTheme="majorHAnsi" w:hAnsiTheme="majorHAnsi" w:cstheme="majorHAnsi"/>
          <w:color w:val="000000"/>
          <w:shd w:val="clear" w:color="auto" w:fill="FFFFFF"/>
        </w:rPr>
      </w:pPr>
      <w:r w:rsidRPr="00175EF3">
        <w:rPr>
          <w:rFonts w:asciiTheme="majorHAnsi" w:hAnsiTheme="majorHAnsi" w:cstheme="majorHAnsi"/>
          <w:color w:val="000000"/>
          <w:shd w:val="clear" w:color="auto" w:fill="FFFFFF"/>
        </w:rPr>
        <w:t>ICMA advances professional local government worldwide. Our mission is to create excellence in local governance by developing and fostering professional management to build sustainable communities that improve people’s lives worldwide. ICMA provides member support; publications; data and information; peer and results-oriented assistance; and training and professional development to more than 10,000 city, town, and county experts and other individuals and organizations throughout the world.  The management decisions made by ICMA's members affect millions of individuals living in thousands of communities, from small villages and towns to large metropolitan areas.</w:t>
      </w:r>
    </w:p>
    <w:p w14:paraId="25BA3F7C" w14:textId="77777777" w:rsidR="00FE2FD6" w:rsidRPr="00175EF3" w:rsidRDefault="00FE2FD6" w:rsidP="00FE2FD6">
      <w:pPr>
        <w:jc w:val="both"/>
        <w:outlineLvl w:val="0"/>
        <w:rPr>
          <w:rFonts w:asciiTheme="majorHAnsi" w:hAnsiTheme="majorHAnsi" w:cstheme="majorHAnsi"/>
          <w:color w:val="000000"/>
          <w:shd w:val="clear" w:color="auto" w:fill="FFFFFF"/>
        </w:rPr>
      </w:pPr>
    </w:p>
    <w:p w14:paraId="752237BC" w14:textId="77777777" w:rsidR="00FE2FD6" w:rsidRPr="00175EF3" w:rsidRDefault="00FE2FD6" w:rsidP="00FE2FD6">
      <w:pPr>
        <w:jc w:val="both"/>
        <w:outlineLvl w:val="0"/>
        <w:rPr>
          <w:rFonts w:asciiTheme="majorHAnsi" w:hAnsiTheme="majorHAnsi" w:cstheme="majorHAnsi"/>
          <w:color w:val="000000"/>
          <w:shd w:val="clear" w:color="auto" w:fill="FFFFFF"/>
        </w:rPr>
      </w:pPr>
      <w:r w:rsidRPr="00175EF3">
        <w:rPr>
          <w:rFonts w:asciiTheme="majorHAnsi" w:hAnsiTheme="majorHAnsi" w:cstheme="majorHAnsi"/>
          <w:color w:val="000000"/>
          <w:shd w:val="clear" w:color="auto" w:fill="FFFFFF"/>
        </w:rPr>
        <w:t>ICMA is a 501(c)(3) nonprofit organization founded in 1914 that offers a wide range of</w:t>
      </w:r>
      <w:r w:rsidRPr="00175EF3">
        <w:rPr>
          <w:rStyle w:val="apple-converted-space"/>
          <w:rFonts w:asciiTheme="majorHAnsi" w:hAnsiTheme="majorHAnsi" w:cstheme="majorHAnsi"/>
          <w:color w:val="000000"/>
          <w:shd w:val="clear" w:color="auto" w:fill="FFFFFF"/>
        </w:rPr>
        <w:t> </w:t>
      </w:r>
      <w:hyperlink r:id="rId10" w:history="1">
        <w:r w:rsidRPr="00175EF3">
          <w:rPr>
            <w:rStyle w:val="Hyperlink"/>
            <w:rFonts w:asciiTheme="majorHAnsi" w:hAnsiTheme="majorHAnsi" w:cstheme="majorHAnsi"/>
            <w:color w:val="265999"/>
            <w:bdr w:val="none" w:sz="0" w:space="0" w:color="auto" w:frame="1"/>
            <w:shd w:val="clear" w:color="auto" w:fill="FFFFFF"/>
          </w:rPr>
          <w:t>services to its members</w:t>
        </w:r>
      </w:hyperlink>
      <w:r w:rsidRPr="00175EF3">
        <w:rPr>
          <w:rStyle w:val="apple-converted-space"/>
          <w:rFonts w:asciiTheme="majorHAnsi" w:hAnsiTheme="majorHAnsi" w:cstheme="majorHAnsi"/>
          <w:color w:val="000000"/>
          <w:shd w:val="clear" w:color="auto" w:fill="FFFFFF"/>
        </w:rPr>
        <w:t> </w:t>
      </w:r>
      <w:r w:rsidRPr="00175EF3">
        <w:rPr>
          <w:rFonts w:asciiTheme="majorHAnsi" w:hAnsiTheme="majorHAnsi" w:cstheme="majorHAnsi"/>
          <w:color w:val="000000"/>
          <w:shd w:val="clear" w:color="auto" w:fill="FFFFFF"/>
        </w:rPr>
        <w:t>and the local government community. The organization is an internationally recognized</w:t>
      </w:r>
      <w:r w:rsidRPr="00175EF3">
        <w:rPr>
          <w:rStyle w:val="apple-converted-space"/>
          <w:rFonts w:asciiTheme="majorHAnsi" w:hAnsiTheme="majorHAnsi" w:cstheme="majorHAnsi"/>
          <w:color w:val="000000"/>
          <w:shd w:val="clear" w:color="auto" w:fill="FFFFFF"/>
        </w:rPr>
        <w:t> </w:t>
      </w:r>
      <w:hyperlink r:id="rId11" w:history="1">
        <w:r w:rsidRPr="00175EF3">
          <w:rPr>
            <w:rStyle w:val="Hyperlink"/>
            <w:rFonts w:asciiTheme="majorHAnsi" w:hAnsiTheme="majorHAnsi" w:cstheme="majorHAnsi"/>
            <w:color w:val="265999"/>
            <w:bdr w:val="none" w:sz="0" w:space="0" w:color="auto" w:frame="1"/>
            <w:shd w:val="clear" w:color="auto" w:fill="FFFFFF"/>
          </w:rPr>
          <w:t>publisher</w:t>
        </w:r>
      </w:hyperlink>
      <w:r w:rsidRPr="00175EF3">
        <w:rPr>
          <w:rStyle w:val="apple-converted-space"/>
          <w:rFonts w:asciiTheme="majorHAnsi" w:hAnsiTheme="majorHAnsi" w:cstheme="majorHAnsi"/>
          <w:color w:val="000000"/>
          <w:shd w:val="clear" w:color="auto" w:fill="FFFFFF"/>
        </w:rPr>
        <w:t> </w:t>
      </w:r>
      <w:r w:rsidRPr="00175EF3">
        <w:rPr>
          <w:rFonts w:asciiTheme="majorHAnsi" w:hAnsiTheme="majorHAnsi" w:cstheme="majorHAnsi"/>
          <w:color w:val="000000"/>
          <w:shd w:val="clear" w:color="auto" w:fill="FFFFFF"/>
        </w:rPr>
        <w:t>of information resources ranging from textbooks and survey data to topical newsletters and</w:t>
      </w:r>
      <w:r w:rsidRPr="00175EF3">
        <w:rPr>
          <w:rStyle w:val="apple-converted-space"/>
          <w:rFonts w:asciiTheme="majorHAnsi" w:hAnsiTheme="majorHAnsi" w:cstheme="majorHAnsi"/>
          <w:color w:val="000000"/>
          <w:shd w:val="clear" w:color="auto" w:fill="FFFFFF"/>
        </w:rPr>
        <w:t> </w:t>
      </w:r>
      <w:hyperlink r:id="rId12" w:history="1">
        <w:r w:rsidRPr="00175EF3">
          <w:rPr>
            <w:rStyle w:val="Hyperlink"/>
            <w:rFonts w:asciiTheme="majorHAnsi" w:hAnsiTheme="majorHAnsi" w:cstheme="majorHAnsi"/>
            <w:color w:val="265999"/>
            <w:bdr w:val="none" w:sz="0" w:space="0" w:color="auto" w:frame="1"/>
            <w:shd w:val="clear" w:color="auto" w:fill="FFFFFF"/>
          </w:rPr>
          <w:t>e-publications</w:t>
        </w:r>
      </w:hyperlink>
      <w:r w:rsidRPr="00175EF3">
        <w:rPr>
          <w:rFonts w:asciiTheme="majorHAnsi" w:hAnsiTheme="majorHAnsi" w:cstheme="majorHAnsi"/>
          <w:color w:val="000000"/>
          <w:shd w:val="clear" w:color="auto" w:fill="FFFFFF"/>
        </w:rPr>
        <w:t>. ICMA provides technical assistance to local governments in developing and decentralizing countries, helping them to develop professional practices and ethical, transparent governments. The organization performs a wide range of mission-driven grant and contract-funded work both</w:t>
      </w:r>
      <w:r w:rsidRPr="00175EF3">
        <w:rPr>
          <w:rStyle w:val="apple-converted-space"/>
          <w:rFonts w:asciiTheme="majorHAnsi" w:hAnsiTheme="majorHAnsi" w:cstheme="majorHAnsi"/>
          <w:color w:val="000000"/>
          <w:shd w:val="clear" w:color="auto" w:fill="FFFFFF"/>
        </w:rPr>
        <w:t> </w:t>
      </w:r>
      <w:hyperlink r:id="rId13" w:history="1">
        <w:r w:rsidRPr="00175EF3">
          <w:rPr>
            <w:rStyle w:val="Hyperlink"/>
            <w:rFonts w:asciiTheme="majorHAnsi" w:hAnsiTheme="majorHAnsi" w:cstheme="majorHAnsi"/>
            <w:color w:val="265999"/>
            <w:bdr w:val="none" w:sz="0" w:space="0" w:color="auto" w:frame="1"/>
            <w:shd w:val="clear" w:color="auto" w:fill="FFFFFF"/>
          </w:rPr>
          <w:t>in the U.S.</w:t>
        </w:r>
      </w:hyperlink>
      <w:r w:rsidRPr="00175EF3">
        <w:rPr>
          <w:rStyle w:val="apple-converted-space"/>
          <w:rFonts w:asciiTheme="majorHAnsi" w:hAnsiTheme="majorHAnsi" w:cstheme="majorHAnsi"/>
          <w:color w:val="000000"/>
          <w:shd w:val="clear" w:color="auto" w:fill="FFFFFF"/>
        </w:rPr>
        <w:t> </w:t>
      </w:r>
      <w:r w:rsidRPr="00175EF3">
        <w:rPr>
          <w:rFonts w:asciiTheme="majorHAnsi" w:hAnsiTheme="majorHAnsi" w:cstheme="majorHAnsi"/>
          <w:color w:val="000000"/>
          <w:shd w:val="clear" w:color="auto" w:fill="FFFFFF"/>
        </w:rPr>
        <w:t>and</w:t>
      </w:r>
      <w:r w:rsidRPr="00175EF3">
        <w:rPr>
          <w:rStyle w:val="apple-converted-space"/>
          <w:rFonts w:asciiTheme="majorHAnsi" w:hAnsiTheme="majorHAnsi" w:cstheme="majorHAnsi"/>
          <w:color w:val="000000"/>
          <w:shd w:val="clear" w:color="auto" w:fill="FFFFFF"/>
        </w:rPr>
        <w:t> </w:t>
      </w:r>
      <w:hyperlink r:id="rId14" w:history="1">
        <w:r w:rsidRPr="00175EF3">
          <w:rPr>
            <w:rStyle w:val="Hyperlink"/>
            <w:rFonts w:asciiTheme="majorHAnsi" w:hAnsiTheme="majorHAnsi" w:cstheme="majorHAnsi"/>
            <w:color w:val="265999"/>
            <w:bdr w:val="none" w:sz="0" w:space="0" w:color="auto" w:frame="1"/>
            <w:shd w:val="clear" w:color="auto" w:fill="FFFFFF"/>
          </w:rPr>
          <w:t>internationally</w:t>
        </w:r>
      </w:hyperlink>
      <w:r w:rsidRPr="00175EF3">
        <w:rPr>
          <w:rFonts w:asciiTheme="majorHAnsi" w:hAnsiTheme="majorHAnsi" w:cstheme="majorHAnsi"/>
          <w:color w:val="000000"/>
          <w:shd w:val="clear" w:color="auto" w:fill="FFFFFF"/>
        </w:rPr>
        <w:t>, which is supported by federal government agencies, foundations, and corporations.</w:t>
      </w:r>
    </w:p>
    <w:p w14:paraId="3CC11046" w14:textId="77777777" w:rsidR="00FE2FD6" w:rsidRPr="00175EF3" w:rsidRDefault="00FE2FD6" w:rsidP="00FE2FD6">
      <w:pPr>
        <w:jc w:val="both"/>
        <w:outlineLvl w:val="0"/>
        <w:rPr>
          <w:rFonts w:asciiTheme="majorHAnsi" w:hAnsiTheme="majorHAnsi" w:cstheme="majorHAnsi"/>
          <w:color w:val="000000"/>
          <w:shd w:val="clear" w:color="auto" w:fill="FFFFFF"/>
        </w:rPr>
      </w:pPr>
    </w:p>
    <w:p w14:paraId="35F85491" w14:textId="77777777" w:rsidR="00E531F6" w:rsidRPr="00175EF3" w:rsidRDefault="00E531F6" w:rsidP="00E531F6">
      <w:pPr>
        <w:jc w:val="both"/>
        <w:outlineLvl w:val="0"/>
        <w:rPr>
          <w:rFonts w:asciiTheme="majorHAnsi" w:hAnsiTheme="majorHAnsi" w:cstheme="majorHAnsi"/>
          <w:color w:val="000000"/>
          <w:shd w:val="clear" w:color="auto" w:fill="FFFFFF"/>
        </w:rPr>
      </w:pPr>
      <w:r w:rsidRPr="00175EF3">
        <w:rPr>
          <w:rFonts w:asciiTheme="majorHAnsi" w:hAnsiTheme="majorHAnsi" w:cstheme="majorHAnsi"/>
          <w:color w:val="000000"/>
          <w:shd w:val="clear" w:color="auto" w:fill="FFFFFF"/>
        </w:rPr>
        <w:t>For more information regarding ICMA’s programs and services, please go to</w:t>
      </w:r>
      <w:r w:rsidRPr="00175EF3">
        <w:rPr>
          <w:rFonts w:asciiTheme="majorHAnsi" w:hAnsiTheme="majorHAnsi" w:cstheme="majorHAnsi"/>
        </w:rPr>
        <w:t xml:space="preserve"> </w:t>
      </w:r>
      <w:hyperlink r:id="rId15" w:history="1">
        <w:r w:rsidRPr="00175EF3">
          <w:rPr>
            <w:rStyle w:val="Hyperlink"/>
            <w:rFonts w:asciiTheme="majorHAnsi" w:hAnsiTheme="majorHAnsi" w:cstheme="majorHAnsi"/>
          </w:rPr>
          <w:t>www.icma.org</w:t>
        </w:r>
      </w:hyperlink>
      <w:r w:rsidRPr="00175EF3">
        <w:rPr>
          <w:rFonts w:asciiTheme="majorHAnsi" w:hAnsiTheme="majorHAnsi" w:cstheme="majorHAnsi"/>
        </w:rPr>
        <w:t xml:space="preserve">. </w:t>
      </w:r>
    </w:p>
    <w:p w14:paraId="28FB5907" w14:textId="77777777" w:rsidR="00FE2FD6" w:rsidRPr="00175EF3" w:rsidRDefault="00FE2FD6" w:rsidP="00FE2FD6">
      <w:pPr>
        <w:jc w:val="both"/>
        <w:outlineLvl w:val="0"/>
        <w:rPr>
          <w:rFonts w:asciiTheme="majorHAnsi" w:hAnsiTheme="majorHAnsi" w:cstheme="majorHAnsi"/>
        </w:rPr>
      </w:pPr>
      <w:r w:rsidRPr="00175EF3">
        <w:rPr>
          <w:rFonts w:asciiTheme="majorHAnsi" w:hAnsiTheme="majorHAnsi" w:cstheme="majorHAnsi"/>
        </w:rPr>
        <w:t>ICMA’s Dun and Bradstreet number is 072631831.</w:t>
      </w:r>
    </w:p>
    <w:p w14:paraId="4D933683" w14:textId="710B53D7" w:rsidR="00FE2FD6" w:rsidRPr="00175EF3" w:rsidRDefault="00FE2FD6" w:rsidP="00FE2FD6">
      <w:pPr>
        <w:jc w:val="both"/>
        <w:outlineLvl w:val="0"/>
        <w:rPr>
          <w:rFonts w:asciiTheme="majorHAnsi" w:hAnsiTheme="majorHAnsi" w:cstheme="majorHAnsi"/>
        </w:rPr>
      </w:pPr>
    </w:p>
    <w:p w14:paraId="3AF5D78D" w14:textId="73B8BCA0" w:rsidR="000449EF" w:rsidRPr="00175EF3" w:rsidRDefault="000449EF" w:rsidP="00BA5DEC">
      <w:pPr>
        <w:rPr>
          <w:rFonts w:asciiTheme="majorHAnsi" w:hAnsiTheme="majorHAnsi" w:cstheme="majorHAnsi"/>
          <w:b/>
          <w:u w:val="single"/>
        </w:rPr>
      </w:pPr>
      <w:r w:rsidRPr="00175EF3">
        <w:rPr>
          <w:rFonts w:asciiTheme="majorHAnsi" w:hAnsiTheme="majorHAnsi" w:cstheme="majorHAnsi"/>
          <w:b/>
          <w:u w:val="single"/>
        </w:rPr>
        <w:t xml:space="preserve">ICMA </w:t>
      </w:r>
      <w:r w:rsidR="00AF184B" w:rsidRPr="00175EF3">
        <w:rPr>
          <w:rFonts w:asciiTheme="majorHAnsi" w:hAnsiTheme="majorHAnsi" w:cstheme="majorHAnsi"/>
          <w:b/>
          <w:u w:val="single"/>
        </w:rPr>
        <w:t>ANNUAL CONFERENCE</w:t>
      </w:r>
    </w:p>
    <w:p w14:paraId="5EEE29A6" w14:textId="44BCDB9E" w:rsidR="00640ECB" w:rsidRPr="00175EF3" w:rsidRDefault="00640ECB" w:rsidP="00640ECB">
      <w:pPr>
        <w:autoSpaceDE w:val="0"/>
        <w:autoSpaceDN w:val="0"/>
        <w:adjustRightInd w:val="0"/>
        <w:rPr>
          <w:rFonts w:asciiTheme="majorHAnsi" w:hAnsiTheme="majorHAnsi" w:cstheme="majorHAnsi"/>
        </w:rPr>
      </w:pPr>
      <w:r w:rsidRPr="00175EF3">
        <w:rPr>
          <w:rFonts w:asciiTheme="majorHAnsi" w:hAnsiTheme="majorHAnsi" w:cstheme="majorHAnsi"/>
          <w:b/>
          <w:bCs/>
        </w:rPr>
        <w:t xml:space="preserve">ICMA (The International City/County Management Association </w:t>
      </w:r>
      <w:r w:rsidRPr="00175EF3">
        <w:rPr>
          <w:rFonts w:asciiTheme="majorHAnsi" w:hAnsiTheme="majorHAnsi" w:cstheme="majorHAnsi"/>
        </w:rPr>
        <w:t xml:space="preserve">will be holding </w:t>
      </w:r>
      <w:proofErr w:type="gramStart"/>
      <w:r w:rsidRPr="00175EF3">
        <w:rPr>
          <w:rFonts w:asciiTheme="majorHAnsi" w:hAnsiTheme="majorHAnsi" w:cstheme="majorHAnsi"/>
        </w:rPr>
        <w:t>it’s</w:t>
      </w:r>
      <w:proofErr w:type="gramEnd"/>
      <w:r w:rsidRPr="00175EF3">
        <w:rPr>
          <w:rFonts w:asciiTheme="majorHAnsi" w:hAnsiTheme="majorHAnsi" w:cstheme="majorHAnsi"/>
        </w:rPr>
        <w:t xml:space="preserve"> 20</w:t>
      </w:r>
      <w:r w:rsidR="00522CB0">
        <w:rPr>
          <w:rFonts w:asciiTheme="majorHAnsi" w:hAnsiTheme="majorHAnsi" w:cstheme="majorHAnsi"/>
        </w:rPr>
        <w:t>24</w:t>
      </w:r>
      <w:r w:rsidRPr="00175EF3">
        <w:rPr>
          <w:rFonts w:asciiTheme="majorHAnsi" w:hAnsiTheme="majorHAnsi" w:cstheme="majorHAnsi"/>
        </w:rPr>
        <w:t xml:space="preserve"> Annual Conference in</w:t>
      </w:r>
      <w:r w:rsidR="00522CB0">
        <w:rPr>
          <w:rFonts w:asciiTheme="majorHAnsi" w:hAnsiTheme="majorHAnsi" w:cstheme="majorHAnsi"/>
        </w:rPr>
        <w:t xml:space="preserve"> Pittsburgh, PA</w:t>
      </w:r>
      <w:r w:rsidRPr="00175EF3">
        <w:rPr>
          <w:rFonts w:asciiTheme="majorHAnsi" w:hAnsiTheme="majorHAnsi" w:cstheme="majorHAnsi"/>
        </w:rPr>
        <w:t>. This is the largest event produced by ICMA annually</w:t>
      </w:r>
      <w:r w:rsidR="00522CB0">
        <w:rPr>
          <w:rFonts w:asciiTheme="majorHAnsi" w:hAnsiTheme="majorHAnsi" w:cstheme="majorHAnsi"/>
        </w:rPr>
        <w:t>,</w:t>
      </w:r>
      <w:r w:rsidRPr="00175EF3">
        <w:rPr>
          <w:rFonts w:asciiTheme="majorHAnsi" w:hAnsiTheme="majorHAnsi" w:cstheme="majorHAnsi"/>
        </w:rPr>
        <w:t xml:space="preserve"> every year attracting over </w:t>
      </w:r>
      <w:r w:rsidR="00522CB0">
        <w:rPr>
          <w:rFonts w:asciiTheme="majorHAnsi" w:hAnsiTheme="majorHAnsi" w:cstheme="majorHAnsi"/>
        </w:rPr>
        <w:t>5,500</w:t>
      </w:r>
      <w:r w:rsidRPr="00175EF3">
        <w:rPr>
          <w:rFonts w:asciiTheme="majorHAnsi" w:hAnsiTheme="majorHAnsi" w:cstheme="majorHAnsi"/>
        </w:rPr>
        <w:t xml:space="preserve"> local government professionals. The attendees are mainly from the US with about 300 representing international cities. The Annual Conference consists of four (4) official conference days, two (2) days of pre-conference workshops, and several networking opportunities.</w:t>
      </w:r>
    </w:p>
    <w:p w14:paraId="71C0BB8A" w14:textId="77777777" w:rsidR="00640ECB" w:rsidRPr="00175EF3" w:rsidRDefault="00640ECB" w:rsidP="00640ECB">
      <w:pPr>
        <w:autoSpaceDE w:val="0"/>
        <w:autoSpaceDN w:val="0"/>
        <w:adjustRightInd w:val="0"/>
        <w:rPr>
          <w:rFonts w:asciiTheme="majorHAnsi" w:hAnsiTheme="majorHAnsi" w:cstheme="majorHAnsi"/>
        </w:rPr>
      </w:pPr>
    </w:p>
    <w:p w14:paraId="42695BA9" w14:textId="07F4EB35" w:rsidR="00640ECB" w:rsidRDefault="00640ECB" w:rsidP="000449EF">
      <w:pPr>
        <w:rPr>
          <w:rFonts w:asciiTheme="majorHAnsi" w:hAnsiTheme="majorHAnsi" w:cstheme="majorHAnsi"/>
        </w:rPr>
      </w:pPr>
    </w:p>
    <w:p w14:paraId="2DA9BBDA" w14:textId="77777777" w:rsidR="00522CB0" w:rsidRDefault="00522CB0" w:rsidP="000449EF">
      <w:pPr>
        <w:rPr>
          <w:rFonts w:asciiTheme="majorHAnsi" w:hAnsiTheme="majorHAnsi" w:cstheme="majorHAnsi"/>
        </w:rPr>
      </w:pPr>
    </w:p>
    <w:p w14:paraId="68A2E638" w14:textId="77777777" w:rsidR="00522CB0" w:rsidRDefault="00522CB0" w:rsidP="000449EF">
      <w:pPr>
        <w:rPr>
          <w:rFonts w:asciiTheme="majorHAnsi" w:hAnsiTheme="majorHAnsi" w:cstheme="majorHAnsi"/>
        </w:rPr>
      </w:pPr>
    </w:p>
    <w:p w14:paraId="59F00839" w14:textId="77777777" w:rsidR="00640ECB" w:rsidRPr="00175EF3" w:rsidRDefault="00640ECB" w:rsidP="000449EF">
      <w:pPr>
        <w:rPr>
          <w:rFonts w:asciiTheme="majorHAnsi" w:hAnsiTheme="majorHAnsi" w:cstheme="majorHAnsi"/>
        </w:rPr>
      </w:pPr>
    </w:p>
    <w:p w14:paraId="2982A3ED" w14:textId="254CB7C1" w:rsidR="00FE2FD6" w:rsidRPr="00175EF3" w:rsidRDefault="00FE2FD6" w:rsidP="00FE2FD6">
      <w:pPr>
        <w:autoSpaceDE w:val="0"/>
        <w:autoSpaceDN w:val="0"/>
        <w:adjustRightInd w:val="0"/>
        <w:rPr>
          <w:rFonts w:asciiTheme="majorHAnsi" w:hAnsiTheme="majorHAnsi" w:cstheme="majorHAnsi"/>
        </w:rPr>
      </w:pPr>
    </w:p>
    <w:p w14:paraId="165711F0" w14:textId="20912348" w:rsidR="007812D5" w:rsidRPr="00F854FB" w:rsidRDefault="00175EF3" w:rsidP="00BA5DEC">
      <w:pPr>
        <w:pStyle w:val="NoSpacing"/>
        <w:rPr>
          <w:rFonts w:asciiTheme="majorHAnsi" w:hAnsiTheme="majorHAnsi" w:cstheme="majorHAnsi"/>
          <w:b/>
          <w:bCs/>
          <w:sz w:val="24"/>
          <w:szCs w:val="24"/>
        </w:rPr>
      </w:pPr>
      <w:r w:rsidRPr="00F854FB">
        <w:rPr>
          <w:rFonts w:asciiTheme="majorHAnsi" w:hAnsiTheme="majorHAnsi" w:cstheme="majorHAnsi"/>
          <w:b/>
          <w:bCs/>
          <w:sz w:val="24"/>
          <w:szCs w:val="24"/>
        </w:rPr>
        <w:lastRenderedPageBreak/>
        <w:t>202</w:t>
      </w:r>
      <w:r w:rsidR="00522CB0">
        <w:rPr>
          <w:rFonts w:asciiTheme="majorHAnsi" w:hAnsiTheme="majorHAnsi" w:cstheme="majorHAnsi"/>
          <w:b/>
          <w:bCs/>
          <w:sz w:val="24"/>
          <w:szCs w:val="24"/>
        </w:rPr>
        <w:t>4</w:t>
      </w:r>
      <w:r w:rsidR="007812D5" w:rsidRPr="00F854FB">
        <w:rPr>
          <w:rFonts w:asciiTheme="majorHAnsi" w:hAnsiTheme="majorHAnsi" w:cstheme="majorHAnsi"/>
          <w:b/>
          <w:bCs/>
          <w:sz w:val="24"/>
          <w:szCs w:val="24"/>
        </w:rPr>
        <w:t xml:space="preserve"> ICMA Annual Conference</w:t>
      </w:r>
    </w:p>
    <w:p w14:paraId="2557D1D2" w14:textId="45188527" w:rsidR="007812D5" w:rsidRPr="00175EF3" w:rsidRDefault="00522CB0" w:rsidP="00BA5DEC">
      <w:pPr>
        <w:pStyle w:val="NoSpacing"/>
        <w:rPr>
          <w:rFonts w:asciiTheme="majorHAnsi" w:hAnsiTheme="majorHAnsi" w:cstheme="majorHAnsi"/>
          <w:sz w:val="24"/>
          <w:szCs w:val="24"/>
        </w:rPr>
      </w:pPr>
      <w:r>
        <w:rPr>
          <w:rFonts w:asciiTheme="majorHAnsi" w:hAnsiTheme="majorHAnsi" w:cstheme="majorHAnsi"/>
          <w:sz w:val="24"/>
          <w:szCs w:val="24"/>
        </w:rPr>
        <w:t>D</w:t>
      </w:r>
      <w:r w:rsidR="00541EDC">
        <w:rPr>
          <w:rFonts w:asciiTheme="majorHAnsi" w:hAnsiTheme="majorHAnsi" w:cstheme="majorHAnsi"/>
          <w:sz w:val="24"/>
          <w:szCs w:val="24"/>
        </w:rPr>
        <w:t xml:space="preserve">avid </w:t>
      </w:r>
      <w:r>
        <w:rPr>
          <w:rFonts w:asciiTheme="majorHAnsi" w:hAnsiTheme="majorHAnsi" w:cstheme="majorHAnsi"/>
          <w:sz w:val="24"/>
          <w:szCs w:val="24"/>
        </w:rPr>
        <w:t>L</w:t>
      </w:r>
      <w:r w:rsidR="00541EDC">
        <w:rPr>
          <w:rFonts w:asciiTheme="majorHAnsi" w:hAnsiTheme="majorHAnsi" w:cstheme="majorHAnsi"/>
          <w:sz w:val="24"/>
          <w:szCs w:val="24"/>
        </w:rPr>
        <w:t xml:space="preserve">awrence </w:t>
      </w:r>
      <w:r>
        <w:rPr>
          <w:rFonts w:asciiTheme="majorHAnsi" w:hAnsiTheme="majorHAnsi" w:cstheme="majorHAnsi"/>
          <w:sz w:val="24"/>
          <w:szCs w:val="24"/>
        </w:rPr>
        <w:t>C</w:t>
      </w:r>
      <w:r w:rsidR="00541EDC">
        <w:rPr>
          <w:rFonts w:asciiTheme="majorHAnsi" w:hAnsiTheme="majorHAnsi" w:cstheme="majorHAnsi"/>
          <w:sz w:val="24"/>
          <w:szCs w:val="24"/>
        </w:rPr>
        <w:t xml:space="preserve">onvention </w:t>
      </w:r>
      <w:r>
        <w:rPr>
          <w:rFonts w:asciiTheme="majorHAnsi" w:hAnsiTheme="majorHAnsi" w:cstheme="majorHAnsi"/>
          <w:sz w:val="24"/>
          <w:szCs w:val="24"/>
        </w:rPr>
        <w:t>C</w:t>
      </w:r>
      <w:r w:rsidR="00541EDC">
        <w:rPr>
          <w:rFonts w:asciiTheme="majorHAnsi" w:hAnsiTheme="majorHAnsi" w:cstheme="majorHAnsi"/>
          <w:sz w:val="24"/>
          <w:szCs w:val="24"/>
        </w:rPr>
        <w:t>enter</w:t>
      </w:r>
    </w:p>
    <w:p w14:paraId="35193085" w14:textId="3A8829D5" w:rsidR="007812D5" w:rsidRPr="00175EF3" w:rsidRDefault="00522CB0" w:rsidP="00BA5DEC">
      <w:pPr>
        <w:pStyle w:val="NoSpacing"/>
        <w:rPr>
          <w:rFonts w:asciiTheme="majorHAnsi" w:hAnsiTheme="majorHAnsi" w:cstheme="majorHAnsi"/>
          <w:sz w:val="24"/>
          <w:szCs w:val="24"/>
        </w:rPr>
      </w:pPr>
      <w:r>
        <w:rPr>
          <w:rFonts w:asciiTheme="majorHAnsi" w:hAnsiTheme="majorHAnsi" w:cstheme="majorHAnsi"/>
          <w:sz w:val="24"/>
          <w:szCs w:val="24"/>
        </w:rPr>
        <w:t>Pittsburgh, PA</w:t>
      </w:r>
    </w:p>
    <w:p w14:paraId="35EBA45A" w14:textId="43CC298C" w:rsidR="007812D5" w:rsidRPr="00175EF3" w:rsidRDefault="00175EF3" w:rsidP="00947701">
      <w:pPr>
        <w:pStyle w:val="NoSpacing"/>
        <w:rPr>
          <w:rFonts w:asciiTheme="majorHAnsi" w:hAnsiTheme="majorHAnsi" w:cstheme="majorHAnsi"/>
          <w:sz w:val="24"/>
          <w:szCs w:val="24"/>
        </w:rPr>
      </w:pPr>
      <w:r w:rsidRPr="00175EF3">
        <w:rPr>
          <w:rFonts w:asciiTheme="majorHAnsi" w:hAnsiTheme="majorHAnsi" w:cstheme="majorHAnsi"/>
          <w:sz w:val="24"/>
          <w:szCs w:val="24"/>
        </w:rPr>
        <w:t xml:space="preserve">September </w:t>
      </w:r>
      <w:r w:rsidR="00522CB0">
        <w:rPr>
          <w:rFonts w:asciiTheme="majorHAnsi" w:hAnsiTheme="majorHAnsi" w:cstheme="majorHAnsi"/>
          <w:sz w:val="24"/>
          <w:szCs w:val="24"/>
        </w:rPr>
        <w:t>21 – September 24, 2024</w:t>
      </w:r>
    </w:p>
    <w:p w14:paraId="2F31BCA3" w14:textId="77777777" w:rsidR="007A1CF5" w:rsidRDefault="001742A9" w:rsidP="007A1CF5">
      <w:pPr>
        <w:pStyle w:val="NoSpacing"/>
        <w:rPr>
          <w:rFonts w:asciiTheme="majorHAnsi" w:hAnsiTheme="majorHAnsi" w:cstheme="majorHAnsi"/>
          <w:sz w:val="24"/>
          <w:szCs w:val="24"/>
        </w:rPr>
      </w:pPr>
      <w:hyperlink r:id="rId16" w:history="1">
        <w:r w:rsidR="009D10D9" w:rsidRPr="00175EF3">
          <w:rPr>
            <w:rStyle w:val="Hyperlink"/>
            <w:rFonts w:asciiTheme="majorHAnsi" w:hAnsiTheme="majorHAnsi" w:cstheme="majorHAnsi"/>
            <w:sz w:val="24"/>
            <w:szCs w:val="24"/>
          </w:rPr>
          <w:t>https://conference.icma.org/</w:t>
        </w:r>
      </w:hyperlink>
      <w:r w:rsidR="009D10D9" w:rsidRPr="00175EF3">
        <w:rPr>
          <w:rFonts w:asciiTheme="majorHAnsi" w:hAnsiTheme="majorHAnsi" w:cstheme="majorHAnsi"/>
          <w:sz w:val="24"/>
          <w:szCs w:val="24"/>
        </w:rPr>
        <w:t xml:space="preserve"> </w:t>
      </w:r>
    </w:p>
    <w:p w14:paraId="095A1182" w14:textId="77777777" w:rsidR="00640ECB" w:rsidRDefault="00640ECB" w:rsidP="007A1CF5">
      <w:pPr>
        <w:pStyle w:val="NoSpacing"/>
        <w:rPr>
          <w:rFonts w:asciiTheme="majorHAnsi" w:hAnsiTheme="majorHAnsi" w:cstheme="majorHAnsi"/>
          <w:b/>
          <w:bCs/>
          <w:color w:val="000000"/>
          <w:u w:val="single"/>
        </w:rPr>
      </w:pPr>
    </w:p>
    <w:p w14:paraId="5CE55C11" w14:textId="37CB326B" w:rsidR="000E487C" w:rsidRPr="007A1CF5" w:rsidRDefault="000E487C" w:rsidP="007A1CF5">
      <w:pPr>
        <w:pStyle w:val="NoSpacing"/>
        <w:rPr>
          <w:rFonts w:asciiTheme="majorHAnsi" w:hAnsiTheme="majorHAnsi" w:cstheme="majorHAnsi"/>
          <w:sz w:val="24"/>
          <w:szCs w:val="24"/>
        </w:rPr>
      </w:pPr>
      <w:r w:rsidRPr="00175EF3">
        <w:rPr>
          <w:rFonts w:asciiTheme="majorHAnsi" w:hAnsiTheme="majorHAnsi" w:cstheme="majorHAnsi"/>
          <w:b/>
          <w:bCs/>
          <w:color w:val="000000"/>
          <w:u w:val="single"/>
        </w:rPr>
        <w:t xml:space="preserve">SCOPE OF WORK </w:t>
      </w:r>
    </w:p>
    <w:p w14:paraId="376BB6F9" w14:textId="6615DA28" w:rsidR="00184C36" w:rsidRPr="00175EF3" w:rsidRDefault="00184C36" w:rsidP="00D26A38">
      <w:pPr>
        <w:autoSpaceDE w:val="0"/>
        <w:autoSpaceDN w:val="0"/>
        <w:adjustRightInd w:val="0"/>
        <w:rPr>
          <w:rFonts w:asciiTheme="majorHAnsi" w:hAnsiTheme="majorHAnsi" w:cstheme="majorHAnsi"/>
        </w:rPr>
      </w:pPr>
      <w:r w:rsidRPr="00175EF3">
        <w:rPr>
          <w:rFonts w:asciiTheme="majorHAnsi" w:hAnsiTheme="majorHAnsi" w:cstheme="majorHAnsi"/>
        </w:rPr>
        <w:t xml:space="preserve">ICMA is looking to engage with a DMC to provide </w:t>
      </w:r>
      <w:r w:rsidR="00522CB0">
        <w:rPr>
          <w:rFonts w:asciiTheme="majorHAnsi" w:hAnsiTheme="majorHAnsi" w:cstheme="majorHAnsi"/>
        </w:rPr>
        <w:t>Pittsburgh, PA</w:t>
      </w:r>
      <w:r w:rsidRPr="00175EF3">
        <w:rPr>
          <w:rFonts w:asciiTheme="majorHAnsi" w:hAnsiTheme="majorHAnsi" w:cstheme="majorHAnsi"/>
        </w:rPr>
        <w:t xml:space="preserve"> based event services for off-site events, entertainment, </w:t>
      </w:r>
      <w:proofErr w:type="gramStart"/>
      <w:r w:rsidRPr="00175EF3">
        <w:rPr>
          <w:rFonts w:asciiTheme="majorHAnsi" w:hAnsiTheme="majorHAnsi" w:cstheme="majorHAnsi"/>
        </w:rPr>
        <w:t>décor</w:t>
      </w:r>
      <w:proofErr w:type="gramEnd"/>
      <w:r w:rsidRPr="00175EF3">
        <w:rPr>
          <w:rFonts w:asciiTheme="majorHAnsi" w:hAnsiTheme="majorHAnsi" w:cstheme="majorHAnsi"/>
        </w:rPr>
        <w:t xml:space="preserve"> and attendee engagement. ICMA will be looking to the DMC for creative components incorporating, but not exclusive of </w:t>
      </w:r>
      <w:r w:rsidR="00522CB0">
        <w:rPr>
          <w:rFonts w:asciiTheme="majorHAnsi" w:hAnsiTheme="majorHAnsi" w:cstheme="majorHAnsi"/>
        </w:rPr>
        <w:t xml:space="preserve">Pittsburgh </w:t>
      </w:r>
      <w:r w:rsidRPr="00175EF3">
        <w:rPr>
          <w:rFonts w:asciiTheme="majorHAnsi" w:hAnsiTheme="majorHAnsi" w:cstheme="majorHAnsi"/>
        </w:rPr>
        <w:t xml:space="preserve">theming. </w:t>
      </w:r>
      <w:r w:rsidR="00246D21" w:rsidRPr="00175EF3">
        <w:rPr>
          <w:rFonts w:asciiTheme="majorHAnsi" w:hAnsiTheme="majorHAnsi" w:cstheme="majorHAnsi"/>
        </w:rPr>
        <w:t>The goal is to WOW</w:t>
      </w:r>
      <w:r w:rsidR="00BD5AAB" w:rsidRPr="00175EF3">
        <w:rPr>
          <w:rFonts w:asciiTheme="majorHAnsi" w:hAnsiTheme="majorHAnsi" w:cstheme="majorHAnsi"/>
        </w:rPr>
        <w:t xml:space="preserve">, </w:t>
      </w:r>
      <w:proofErr w:type="gramStart"/>
      <w:r w:rsidR="00BD5AAB" w:rsidRPr="00175EF3">
        <w:rPr>
          <w:rFonts w:asciiTheme="majorHAnsi" w:hAnsiTheme="majorHAnsi" w:cstheme="majorHAnsi"/>
        </w:rPr>
        <w:t>surprise</w:t>
      </w:r>
      <w:proofErr w:type="gramEnd"/>
      <w:r w:rsidR="00BD5AAB" w:rsidRPr="00175EF3">
        <w:rPr>
          <w:rFonts w:asciiTheme="majorHAnsi" w:hAnsiTheme="majorHAnsi" w:cstheme="majorHAnsi"/>
        </w:rPr>
        <w:t xml:space="preserve"> and delight </w:t>
      </w:r>
      <w:r w:rsidR="00246D21" w:rsidRPr="00175EF3">
        <w:rPr>
          <w:rFonts w:asciiTheme="majorHAnsi" w:hAnsiTheme="majorHAnsi" w:cstheme="majorHAnsi"/>
        </w:rPr>
        <w:t xml:space="preserve">attendees </w:t>
      </w:r>
      <w:r w:rsidR="00BD5AAB" w:rsidRPr="00175EF3">
        <w:rPr>
          <w:rFonts w:asciiTheme="majorHAnsi" w:hAnsiTheme="majorHAnsi" w:cstheme="majorHAnsi"/>
        </w:rPr>
        <w:t xml:space="preserve">to </w:t>
      </w:r>
      <w:r w:rsidR="00246D21" w:rsidRPr="00175EF3">
        <w:rPr>
          <w:rFonts w:asciiTheme="majorHAnsi" w:hAnsiTheme="majorHAnsi" w:cstheme="majorHAnsi"/>
        </w:rPr>
        <w:t xml:space="preserve">provide </w:t>
      </w:r>
      <w:r w:rsidR="00640ECB">
        <w:rPr>
          <w:rFonts w:asciiTheme="majorHAnsi" w:hAnsiTheme="majorHAnsi" w:cstheme="majorHAnsi"/>
        </w:rPr>
        <w:t>truly unique</w:t>
      </w:r>
      <w:r w:rsidR="00246D21" w:rsidRPr="00175EF3">
        <w:rPr>
          <w:rFonts w:asciiTheme="majorHAnsi" w:hAnsiTheme="majorHAnsi" w:cstheme="majorHAnsi"/>
        </w:rPr>
        <w:t xml:space="preserve"> experiences, not just a conference. </w:t>
      </w:r>
    </w:p>
    <w:p w14:paraId="3313781E" w14:textId="77777777" w:rsidR="00184C36" w:rsidRPr="00175EF3" w:rsidRDefault="00184C36" w:rsidP="00D26A38">
      <w:pPr>
        <w:autoSpaceDE w:val="0"/>
        <w:autoSpaceDN w:val="0"/>
        <w:adjustRightInd w:val="0"/>
        <w:rPr>
          <w:rFonts w:asciiTheme="majorHAnsi" w:hAnsiTheme="majorHAnsi" w:cstheme="majorHAnsi"/>
        </w:rPr>
      </w:pPr>
    </w:p>
    <w:p w14:paraId="4E90166A" w14:textId="3153742D" w:rsidR="009D10D9" w:rsidRPr="00175EF3" w:rsidRDefault="00184C36" w:rsidP="00D26A38">
      <w:pPr>
        <w:autoSpaceDE w:val="0"/>
        <w:autoSpaceDN w:val="0"/>
        <w:adjustRightInd w:val="0"/>
        <w:rPr>
          <w:rFonts w:asciiTheme="majorHAnsi" w:hAnsiTheme="majorHAnsi" w:cstheme="majorHAnsi"/>
        </w:rPr>
      </w:pPr>
      <w:r w:rsidRPr="00175EF3">
        <w:rPr>
          <w:rFonts w:asciiTheme="majorHAnsi" w:hAnsiTheme="majorHAnsi" w:cstheme="majorHAnsi"/>
        </w:rPr>
        <w:t xml:space="preserve">The ICMA conferences staff will look at the DMC as an extension of their team and </w:t>
      </w:r>
      <w:proofErr w:type="gramStart"/>
      <w:r w:rsidRPr="00175EF3">
        <w:rPr>
          <w:rFonts w:asciiTheme="majorHAnsi" w:hAnsiTheme="majorHAnsi" w:cstheme="majorHAnsi"/>
        </w:rPr>
        <w:t>is</w:t>
      </w:r>
      <w:proofErr w:type="gramEnd"/>
      <w:r w:rsidRPr="00175EF3">
        <w:rPr>
          <w:rFonts w:asciiTheme="majorHAnsi" w:hAnsiTheme="majorHAnsi" w:cstheme="majorHAnsi"/>
        </w:rPr>
        <w:t xml:space="preserve"> ultimately looking for </w:t>
      </w:r>
      <w:r w:rsidR="00640ECB">
        <w:rPr>
          <w:rFonts w:asciiTheme="majorHAnsi" w:hAnsiTheme="majorHAnsi" w:cstheme="majorHAnsi"/>
        </w:rPr>
        <w:t>an</w:t>
      </w:r>
      <w:r w:rsidRPr="00175EF3">
        <w:rPr>
          <w:rFonts w:asciiTheme="majorHAnsi" w:hAnsiTheme="majorHAnsi" w:cstheme="majorHAnsi"/>
        </w:rPr>
        <w:t xml:space="preserve"> event partner to make the </w:t>
      </w:r>
      <w:r w:rsidR="007A1CF5">
        <w:rPr>
          <w:rFonts w:asciiTheme="majorHAnsi" w:hAnsiTheme="majorHAnsi" w:cstheme="majorHAnsi"/>
        </w:rPr>
        <w:t>202</w:t>
      </w:r>
      <w:r w:rsidR="00522CB0">
        <w:rPr>
          <w:rFonts w:asciiTheme="majorHAnsi" w:hAnsiTheme="majorHAnsi" w:cstheme="majorHAnsi"/>
        </w:rPr>
        <w:t>4</w:t>
      </w:r>
      <w:r w:rsidR="007A1CF5">
        <w:rPr>
          <w:rFonts w:asciiTheme="majorHAnsi" w:hAnsiTheme="majorHAnsi" w:cstheme="majorHAnsi"/>
        </w:rPr>
        <w:t xml:space="preserve"> </w:t>
      </w:r>
      <w:r w:rsidRPr="00175EF3">
        <w:rPr>
          <w:rFonts w:asciiTheme="majorHAnsi" w:hAnsiTheme="majorHAnsi" w:cstheme="majorHAnsi"/>
        </w:rPr>
        <w:t xml:space="preserve">ICMA Annual Conference one to remember. </w:t>
      </w:r>
    </w:p>
    <w:p w14:paraId="71CD3F42" w14:textId="6A00BBB6" w:rsidR="00663399" w:rsidRPr="00175EF3" w:rsidRDefault="00663399" w:rsidP="00D26A38">
      <w:pPr>
        <w:autoSpaceDE w:val="0"/>
        <w:autoSpaceDN w:val="0"/>
        <w:adjustRightInd w:val="0"/>
        <w:rPr>
          <w:rFonts w:asciiTheme="majorHAnsi" w:hAnsiTheme="majorHAnsi" w:cstheme="majorHAnsi"/>
          <w:b/>
          <w:bCs/>
        </w:rPr>
      </w:pPr>
    </w:p>
    <w:p w14:paraId="392E3552" w14:textId="2B2B660D" w:rsidR="00663399" w:rsidRPr="00175EF3" w:rsidRDefault="00663399" w:rsidP="00D26A38">
      <w:pPr>
        <w:autoSpaceDE w:val="0"/>
        <w:autoSpaceDN w:val="0"/>
        <w:adjustRightInd w:val="0"/>
        <w:rPr>
          <w:rFonts w:asciiTheme="majorHAnsi" w:hAnsiTheme="majorHAnsi" w:cstheme="majorHAnsi"/>
          <w:b/>
          <w:bCs/>
        </w:rPr>
      </w:pPr>
      <w:r w:rsidRPr="00175EF3">
        <w:rPr>
          <w:rFonts w:asciiTheme="majorHAnsi" w:hAnsiTheme="majorHAnsi" w:cstheme="majorHAnsi"/>
          <w:b/>
          <w:bCs/>
        </w:rPr>
        <w:t xml:space="preserve">Requirements for Proposal: </w:t>
      </w:r>
    </w:p>
    <w:p w14:paraId="4BC8F386" w14:textId="77333451" w:rsidR="00663399" w:rsidRPr="00175EF3" w:rsidRDefault="00663399" w:rsidP="00D26A38">
      <w:pPr>
        <w:autoSpaceDE w:val="0"/>
        <w:autoSpaceDN w:val="0"/>
        <w:adjustRightInd w:val="0"/>
        <w:rPr>
          <w:rFonts w:asciiTheme="majorHAnsi" w:hAnsiTheme="majorHAnsi" w:cstheme="majorHAnsi"/>
        </w:rPr>
      </w:pPr>
    </w:p>
    <w:p w14:paraId="2C8FC5A0" w14:textId="77777777" w:rsidR="00175EF3" w:rsidRPr="00640ECB" w:rsidRDefault="00175EF3" w:rsidP="00175EF3">
      <w:pPr>
        <w:autoSpaceDE w:val="0"/>
        <w:autoSpaceDN w:val="0"/>
        <w:adjustRightInd w:val="0"/>
        <w:rPr>
          <w:rFonts w:asciiTheme="majorHAnsi" w:hAnsiTheme="majorHAnsi" w:cstheme="majorHAnsi"/>
        </w:rPr>
      </w:pPr>
      <w:r w:rsidRPr="00640ECB">
        <w:rPr>
          <w:rFonts w:asciiTheme="majorHAnsi" w:hAnsiTheme="majorHAnsi" w:cstheme="majorHAnsi"/>
        </w:rPr>
        <w:t xml:space="preserve">The Conferences and Events team will secure a DMC partner to provide local resources and best in class event production for the items outlined below. </w:t>
      </w:r>
    </w:p>
    <w:p w14:paraId="0626AE60" w14:textId="77777777" w:rsidR="00522CB0" w:rsidRPr="0080251C" w:rsidRDefault="00522CB0" w:rsidP="00522CB0">
      <w:pPr>
        <w:autoSpaceDE w:val="0"/>
        <w:autoSpaceDN w:val="0"/>
        <w:adjustRightInd w:val="0"/>
        <w:rPr>
          <w:rFonts w:asciiTheme="majorHAnsi" w:hAnsiTheme="majorHAnsi" w:cstheme="majorHAnsi"/>
        </w:rPr>
      </w:pPr>
    </w:p>
    <w:p w14:paraId="14FC484F" w14:textId="77777777" w:rsidR="00522CB0" w:rsidRDefault="00522CB0" w:rsidP="00522CB0">
      <w:pPr>
        <w:autoSpaceDE w:val="0"/>
        <w:autoSpaceDN w:val="0"/>
        <w:adjustRightInd w:val="0"/>
        <w:rPr>
          <w:rFonts w:asciiTheme="majorHAnsi" w:hAnsiTheme="majorHAnsi" w:cstheme="majorHAnsi"/>
          <w:b/>
          <w:bCs/>
        </w:rPr>
      </w:pPr>
      <w:r w:rsidRPr="0080251C">
        <w:rPr>
          <w:rFonts w:asciiTheme="majorHAnsi" w:hAnsiTheme="majorHAnsi" w:cstheme="majorHAnsi"/>
          <w:b/>
          <w:bCs/>
        </w:rPr>
        <w:t xml:space="preserve">Saturday, </w:t>
      </w:r>
      <w:r>
        <w:rPr>
          <w:rFonts w:asciiTheme="majorHAnsi" w:hAnsiTheme="majorHAnsi" w:cstheme="majorHAnsi"/>
          <w:b/>
          <w:bCs/>
        </w:rPr>
        <w:t xml:space="preserve">September </w:t>
      </w:r>
      <w:proofErr w:type="gramStart"/>
      <w:r>
        <w:rPr>
          <w:rFonts w:asciiTheme="majorHAnsi" w:hAnsiTheme="majorHAnsi" w:cstheme="majorHAnsi"/>
          <w:b/>
          <w:bCs/>
        </w:rPr>
        <w:t xml:space="preserve">21 </w:t>
      </w:r>
      <w:r w:rsidRPr="0080251C">
        <w:rPr>
          <w:rFonts w:asciiTheme="majorHAnsi" w:hAnsiTheme="majorHAnsi" w:cstheme="majorHAnsi"/>
          <w:b/>
          <w:bCs/>
        </w:rPr>
        <w:t xml:space="preserve"> –</w:t>
      </w:r>
      <w:proofErr w:type="gramEnd"/>
      <w:r w:rsidRPr="0080251C">
        <w:rPr>
          <w:rFonts w:asciiTheme="majorHAnsi" w:hAnsiTheme="majorHAnsi" w:cstheme="majorHAnsi"/>
          <w:b/>
          <w:bCs/>
        </w:rPr>
        <w:t xml:space="preserve"> Leadership </w:t>
      </w:r>
      <w:r>
        <w:rPr>
          <w:rFonts w:asciiTheme="majorHAnsi" w:hAnsiTheme="majorHAnsi" w:cstheme="majorHAnsi"/>
          <w:b/>
          <w:bCs/>
        </w:rPr>
        <w:t>Networking Event</w:t>
      </w:r>
    </w:p>
    <w:p w14:paraId="2D6EB15A" w14:textId="77777777" w:rsidR="00522CB0" w:rsidRPr="00F4731A" w:rsidRDefault="00522CB0" w:rsidP="00522CB0">
      <w:pPr>
        <w:autoSpaceDE w:val="0"/>
        <w:autoSpaceDN w:val="0"/>
        <w:adjustRightInd w:val="0"/>
        <w:rPr>
          <w:rFonts w:asciiTheme="majorHAnsi" w:hAnsiTheme="majorHAnsi" w:cstheme="majorHAnsi"/>
        </w:rPr>
      </w:pPr>
      <w:r w:rsidRPr="00F4731A">
        <w:rPr>
          <w:rFonts w:asciiTheme="majorHAnsi" w:hAnsiTheme="majorHAnsi" w:cstheme="majorHAnsi"/>
        </w:rPr>
        <w:t>Location: PNC Park – Left Field Lounge</w:t>
      </w:r>
    </w:p>
    <w:p w14:paraId="0A969B72"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Estimated Guests: </w:t>
      </w:r>
      <w:r>
        <w:rPr>
          <w:rFonts w:asciiTheme="majorHAnsi" w:hAnsiTheme="majorHAnsi" w:cstheme="majorHAnsi"/>
        </w:rPr>
        <w:t>175</w:t>
      </w:r>
    </w:p>
    <w:p w14:paraId="4ED61E68"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Budget: $</w:t>
      </w:r>
      <w:r>
        <w:rPr>
          <w:rFonts w:asciiTheme="majorHAnsi" w:hAnsiTheme="majorHAnsi" w:cstheme="majorHAnsi"/>
        </w:rPr>
        <w:t>20</w:t>
      </w:r>
      <w:r w:rsidRPr="0080251C">
        <w:rPr>
          <w:rFonts w:asciiTheme="majorHAnsi" w:hAnsiTheme="majorHAnsi" w:cstheme="majorHAnsi"/>
        </w:rPr>
        <w:t>,000 inclusive</w:t>
      </w:r>
    </w:p>
    <w:p w14:paraId="07596C41"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Event Time: </w:t>
      </w:r>
      <w:r>
        <w:rPr>
          <w:rFonts w:asciiTheme="majorHAnsi" w:hAnsiTheme="majorHAnsi" w:cstheme="majorHAnsi"/>
        </w:rPr>
        <w:t>5:30pm – 7:30pm</w:t>
      </w:r>
    </w:p>
    <w:p w14:paraId="0C9A9F61" w14:textId="77777777" w:rsidR="00522CB0" w:rsidRPr="00F4731A" w:rsidRDefault="00522CB0" w:rsidP="00522CB0">
      <w:pPr>
        <w:autoSpaceDE w:val="0"/>
        <w:autoSpaceDN w:val="0"/>
        <w:adjustRightInd w:val="0"/>
        <w:rPr>
          <w:rFonts w:asciiTheme="majorHAnsi" w:hAnsiTheme="majorHAnsi" w:cstheme="majorHAnsi"/>
          <w:b/>
          <w:bCs/>
        </w:rPr>
      </w:pPr>
    </w:p>
    <w:p w14:paraId="22E114B2" w14:textId="77777777" w:rsidR="00522CB0" w:rsidRDefault="00522CB0" w:rsidP="00522CB0">
      <w:pPr>
        <w:autoSpaceDE w:val="0"/>
        <w:autoSpaceDN w:val="0"/>
        <w:adjustRightInd w:val="0"/>
        <w:rPr>
          <w:rFonts w:asciiTheme="majorHAnsi" w:hAnsiTheme="majorHAnsi" w:cstheme="majorHAnsi"/>
          <w:b/>
          <w:bCs/>
        </w:rPr>
      </w:pPr>
      <w:r>
        <w:rPr>
          <w:rFonts w:asciiTheme="majorHAnsi" w:hAnsiTheme="majorHAnsi" w:cstheme="majorHAnsi"/>
          <w:b/>
          <w:bCs/>
        </w:rPr>
        <w:t>Details</w:t>
      </w:r>
      <w:r w:rsidRPr="00F4731A">
        <w:rPr>
          <w:rFonts w:asciiTheme="majorHAnsi" w:hAnsiTheme="majorHAnsi" w:cstheme="majorHAnsi"/>
          <w:b/>
          <w:bCs/>
        </w:rPr>
        <w:t xml:space="preserve"> </w:t>
      </w:r>
    </w:p>
    <w:p w14:paraId="2FE3BCF1" w14:textId="77777777" w:rsidR="00522CB0" w:rsidRDefault="00522CB0" w:rsidP="00522CB0">
      <w:pPr>
        <w:autoSpaceDE w:val="0"/>
        <w:autoSpaceDN w:val="0"/>
        <w:adjustRightInd w:val="0"/>
        <w:rPr>
          <w:rFonts w:asciiTheme="majorHAnsi" w:hAnsiTheme="majorHAnsi" w:cstheme="majorHAnsi"/>
        </w:rPr>
      </w:pPr>
      <w:r w:rsidRPr="005A66F7">
        <w:rPr>
          <w:rFonts w:asciiTheme="majorHAnsi" w:hAnsiTheme="majorHAnsi" w:cstheme="majorHAnsi"/>
        </w:rPr>
        <w:t>This ICMA Leadership Networking Event</w:t>
      </w:r>
      <w:r>
        <w:rPr>
          <w:rFonts w:asciiTheme="majorHAnsi" w:hAnsiTheme="majorHAnsi" w:cstheme="majorHAnsi"/>
        </w:rPr>
        <w:t xml:space="preserve"> attendees are board members, ICMA distinguished members and sponsors (VIPS!)</w:t>
      </w:r>
    </w:p>
    <w:p w14:paraId="4ED43FF1" w14:textId="77777777" w:rsidR="00522CB0" w:rsidRPr="005A66F7" w:rsidRDefault="00522CB0" w:rsidP="00522CB0">
      <w:pPr>
        <w:autoSpaceDE w:val="0"/>
        <w:autoSpaceDN w:val="0"/>
        <w:adjustRightInd w:val="0"/>
        <w:rPr>
          <w:rFonts w:asciiTheme="majorHAnsi" w:hAnsiTheme="majorHAnsi" w:cstheme="majorHAnsi"/>
        </w:rPr>
      </w:pPr>
    </w:p>
    <w:p w14:paraId="3FA5EAF3" w14:textId="77777777" w:rsidR="00522CB0" w:rsidRPr="00541EDC" w:rsidRDefault="00522CB0"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Suggested theme</w:t>
      </w:r>
    </w:p>
    <w:p w14:paraId="5B33436B" w14:textId="77777777" w:rsidR="00522CB0" w:rsidRPr="00541EDC" w:rsidRDefault="00522CB0"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Background Entertainment</w:t>
      </w:r>
    </w:p>
    <w:p w14:paraId="58AE433A" w14:textId="77777777" w:rsidR="00522CB0" w:rsidRPr="00541EDC" w:rsidRDefault="00522CB0"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Interactive Roaming Entertainment</w:t>
      </w:r>
    </w:p>
    <w:p w14:paraId="3055DC5E" w14:textId="77777777" w:rsidR="00522CB0" w:rsidRPr="00541EDC" w:rsidRDefault="00522CB0"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Photo Opportunity</w:t>
      </w:r>
    </w:p>
    <w:p w14:paraId="68F3C2E2" w14:textId="77777777" w:rsidR="00522CB0" w:rsidRPr="00541EDC" w:rsidRDefault="00522CB0"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Florals</w:t>
      </w:r>
    </w:p>
    <w:p w14:paraId="6A8855E7" w14:textId="77777777" w:rsidR="00522CB0" w:rsidRPr="00541EDC" w:rsidRDefault="00522CB0" w:rsidP="00522CB0">
      <w:pPr>
        <w:pStyle w:val="ListParagraph"/>
        <w:numPr>
          <w:ilvl w:val="0"/>
          <w:numId w:val="22"/>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ICMA to manage/contract all F&amp;B</w:t>
      </w:r>
    </w:p>
    <w:p w14:paraId="0B547E26" w14:textId="77777777" w:rsidR="00522CB0"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History: </w:t>
      </w:r>
    </w:p>
    <w:p w14:paraId="43783B9D"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 xml:space="preserve">2023: Austin - Geraldine’s </w:t>
      </w:r>
    </w:p>
    <w:p w14:paraId="7693DEA2"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2022: Columbus – The Fives</w:t>
      </w:r>
    </w:p>
    <w:p w14:paraId="21D0DC92"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2021: Portland – The Redd on Salmon</w:t>
      </w:r>
    </w:p>
    <w:p w14:paraId="64AAA048" w14:textId="77777777" w:rsidR="00522CB0"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2019: Nashville – The Bell Tower</w:t>
      </w:r>
    </w:p>
    <w:p w14:paraId="0E647BC1" w14:textId="0E567C2F" w:rsidR="00522CB0" w:rsidRDefault="00522CB0" w:rsidP="00522CB0">
      <w:pPr>
        <w:autoSpaceDE w:val="0"/>
        <w:autoSpaceDN w:val="0"/>
        <w:adjustRightInd w:val="0"/>
        <w:rPr>
          <w:rFonts w:asciiTheme="majorHAnsi" w:hAnsiTheme="majorHAnsi" w:cstheme="majorHAnsi"/>
          <w:b/>
          <w:bCs/>
        </w:rPr>
      </w:pPr>
      <w:r w:rsidRPr="0080251C">
        <w:rPr>
          <w:rFonts w:asciiTheme="majorHAnsi" w:hAnsiTheme="majorHAnsi" w:cstheme="majorHAnsi"/>
          <w:b/>
          <w:bCs/>
        </w:rPr>
        <w:lastRenderedPageBreak/>
        <w:t xml:space="preserve">Saturday, </w:t>
      </w:r>
      <w:r>
        <w:rPr>
          <w:rFonts w:asciiTheme="majorHAnsi" w:hAnsiTheme="majorHAnsi" w:cstheme="majorHAnsi"/>
          <w:b/>
          <w:bCs/>
        </w:rPr>
        <w:t xml:space="preserve">September </w:t>
      </w:r>
      <w:proofErr w:type="gramStart"/>
      <w:r>
        <w:rPr>
          <w:rFonts w:asciiTheme="majorHAnsi" w:hAnsiTheme="majorHAnsi" w:cstheme="majorHAnsi"/>
          <w:b/>
          <w:bCs/>
        </w:rPr>
        <w:t xml:space="preserve">21 </w:t>
      </w:r>
      <w:r w:rsidRPr="0080251C">
        <w:rPr>
          <w:rFonts w:asciiTheme="majorHAnsi" w:hAnsiTheme="majorHAnsi" w:cstheme="majorHAnsi"/>
          <w:b/>
          <w:bCs/>
        </w:rPr>
        <w:t xml:space="preserve"> –</w:t>
      </w:r>
      <w:proofErr w:type="gramEnd"/>
      <w:r w:rsidRPr="0080251C">
        <w:rPr>
          <w:rFonts w:asciiTheme="majorHAnsi" w:hAnsiTheme="majorHAnsi" w:cstheme="majorHAnsi"/>
          <w:b/>
          <w:bCs/>
        </w:rPr>
        <w:t xml:space="preserve"> </w:t>
      </w:r>
      <w:r>
        <w:rPr>
          <w:rFonts w:asciiTheme="majorHAnsi" w:hAnsiTheme="majorHAnsi" w:cstheme="majorHAnsi"/>
          <w:b/>
          <w:bCs/>
        </w:rPr>
        <w:t>Opening Party</w:t>
      </w:r>
    </w:p>
    <w:p w14:paraId="3FEC5FE6" w14:textId="77777777" w:rsidR="00522CB0" w:rsidRPr="00F4731A" w:rsidRDefault="00522CB0" w:rsidP="00522CB0">
      <w:pPr>
        <w:autoSpaceDE w:val="0"/>
        <w:autoSpaceDN w:val="0"/>
        <w:adjustRightInd w:val="0"/>
        <w:rPr>
          <w:rFonts w:asciiTheme="majorHAnsi" w:hAnsiTheme="majorHAnsi" w:cstheme="majorHAnsi"/>
        </w:rPr>
      </w:pPr>
      <w:r w:rsidRPr="00F4731A">
        <w:rPr>
          <w:rFonts w:asciiTheme="majorHAnsi" w:hAnsiTheme="majorHAnsi" w:cstheme="majorHAnsi"/>
        </w:rPr>
        <w:t xml:space="preserve">Location: PNC Park – </w:t>
      </w:r>
      <w:r>
        <w:rPr>
          <w:rFonts w:asciiTheme="majorHAnsi" w:hAnsiTheme="majorHAnsi" w:cstheme="majorHAnsi"/>
        </w:rPr>
        <w:t xml:space="preserve">Full Buy-Out, but only using the following spaces: Main Concourse, Riverwalk. </w:t>
      </w:r>
    </w:p>
    <w:p w14:paraId="6A27CAA7"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Estimated Guests: </w:t>
      </w:r>
      <w:r>
        <w:rPr>
          <w:rFonts w:asciiTheme="majorHAnsi" w:hAnsiTheme="majorHAnsi" w:cstheme="majorHAnsi"/>
        </w:rPr>
        <w:t>1,000</w:t>
      </w:r>
    </w:p>
    <w:p w14:paraId="1396492E"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Budget: $</w:t>
      </w:r>
      <w:r>
        <w:rPr>
          <w:rFonts w:asciiTheme="majorHAnsi" w:hAnsiTheme="majorHAnsi" w:cstheme="majorHAnsi"/>
        </w:rPr>
        <w:t>40,000</w:t>
      </w:r>
      <w:r w:rsidRPr="0080251C">
        <w:rPr>
          <w:rFonts w:asciiTheme="majorHAnsi" w:hAnsiTheme="majorHAnsi" w:cstheme="majorHAnsi"/>
        </w:rPr>
        <w:t xml:space="preserve"> inclusive</w:t>
      </w:r>
    </w:p>
    <w:p w14:paraId="07821B64" w14:textId="77777777" w:rsidR="00522CB0"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Event Time: </w:t>
      </w:r>
      <w:r>
        <w:rPr>
          <w:rFonts w:asciiTheme="majorHAnsi" w:hAnsiTheme="majorHAnsi" w:cstheme="majorHAnsi"/>
        </w:rPr>
        <w:t>6:30pm – 9:00pm</w:t>
      </w:r>
    </w:p>
    <w:p w14:paraId="25618F37" w14:textId="77777777" w:rsidR="00522CB0" w:rsidRDefault="00522CB0" w:rsidP="00522CB0">
      <w:pPr>
        <w:autoSpaceDE w:val="0"/>
        <w:autoSpaceDN w:val="0"/>
        <w:adjustRightInd w:val="0"/>
        <w:rPr>
          <w:rFonts w:asciiTheme="majorHAnsi" w:hAnsiTheme="majorHAnsi" w:cstheme="majorHAnsi"/>
        </w:rPr>
      </w:pPr>
    </w:p>
    <w:p w14:paraId="036D6424" w14:textId="77777777" w:rsidR="00522CB0" w:rsidRPr="00541EDC" w:rsidRDefault="00522CB0" w:rsidP="00522CB0">
      <w:pPr>
        <w:autoSpaceDE w:val="0"/>
        <w:autoSpaceDN w:val="0"/>
        <w:adjustRightInd w:val="0"/>
        <w:rPr>
          <w:rFonts w:asciiTheme="majorHAnsi" w:hAnsiTheme="majorHAnsi" w:cstheme="majorHAnsi"/>
        </w:rPr>
      </w:pPr>
      <w:r w:rsidRPr="00541EDC">
        <w:rPr>
          <w:rFonts w:asciiTheme="majorHAnsi" w:hAnsiTheme="majorHAnsi" w:cstheme="majorHAnsi"/>
        </w:rPr>
        <w:t xml:space="preserve">Please provide full activation of the spaces with: </w:t>
      </w:r>
    </w:p>
    <w:p w14:paraId="777ACF2C"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Interactive entertainment</w:t>
      </w:r>
    </w:p>
    <w:p w14:paraId="5D392D46"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Games</w:t>
      </w:r>
    </w:p>
    <w:p w14:paraId="77D1FEB6" w14:textId="2BF62A74"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Photo take-away</w:t>
      </w:r>
    </w:p>
    <w:p w14:paraId="66E45581" w14:textId="160900E5"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Music </w:t>
      </w:r>
    </w:p>
    <w:p w14:paraId="3A384208" w14:textId="03CDE971"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The event will conclude with fireworks from 8:30 – 9pm</w:t>
      </w:r>
    </w:p>
    <w:p w14:paraId="1B49F4B1" w14:textId="5B1E6A63"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ICMA to manage/contract all F&amp;B, </w:t>
      </w:r>
      <w:proofErr w:type="gramStart"/>
      <w:r w:rsidRPr="00541EDC">
        <w:rPr>
          <w:rFonts w:asciiTheme="majorHAnsi" w:hAnsiTheme="majorHAnsi" w:cstheme="majorHAnsi"/>
          <w:sz w:val="24"/>
          <w:szCs w:val="24"/>
        </w:rPr>
        <w:t>signage</w:t>
      </w:r>
      <w:proofErr w:type="gramEnd"/>
      <w:r w:rsidRPr="00541EDC">
        <w:rPr>
          <w:rFonts w:asciiTheme="majorHAnsi" w:hAnsiTheme="majorHAnsi" w:cstheme="majorHAnsi"/>
          <w:sz w:val="24"/>
          <w:szCs w:val="24"/>
        </w:rPr>
        <w:t xml:space="preserve"> and A/V</w:t>
      </w:r>
    </w:p>
    <w:p w14:paraId="7F3CDE39" w14:textId="77777777" w:rsidR="00522CB0" w:rsidRDefault="00522CB0" w:rsidP="00522CB0">
      <w:pPr>
        <w:autoSpaceDE w:val="0"/>
        <w:autoSpaceDN w:val="0"/>
        <w:adjustRightInd w:val="0"/>
        <w:rPr>
          <w:rFonts w:asciiTheme="majorHAnsi" w:hAnsiTheme="majorHAnsi" w:cstheme="majorHAnsi"/>
        </w:rPr>
      </w:pPr>
    </w:p>
    <w:p w14:paraId="5D262C30" w14:textId="77777777" w:rsidR="00522CB0" w:rsidRPr="0080251C" w:rsidRDefault="00522CB0" w:rsidP="00522CB0">
      <w:pPr>
        <w:autoSpaceDE w:val="0"/>
        <w:autoSpaceDN w:val="0"/>
        <w:adjustRightInd w:val="0"/>
        <w:rPr>
          <w:rFonts w:asciiTheme="majorHAnsi" w:hAnsiTheme="majorHAnsi" w:cstheme="majorHAnsi"/>
          <w:b/>
          <w:bCs/>
        </w:rPr>
      </w:pPr>
      <w:r w:rsidRPr="0080251C">
        <w:rPr>
          <w:rFonts w:asciiTheme="majorHAnsi" w:hAnsiTheme="majorHAnsi" w:cstheme="majorHAnsi"/>
          <w:b/>
          <w:bCs/>
        </w:rPr>
        <w:t>Sunday,</w:t>
      </w:r>
      <w:r>
        <w:rPr>
          <w:rFonts w:asciiTheme="majorHAnsi" w:hAnsiTheme="majorHAnsi" w:cstheme="majorHAnsi"/>
          <w:b/>
          <w:bCs/>
        </w:rPr>
        <w:t xml:space="preserve"> September 22 </w:t>
      </w:r>
      <w:r w:rsidRPr="0080251C">
        <w:rPr>
          <w:rFonts w:asciiTheme="majorHAnsi" w:hAnsiTheme="majorHAnsi" w:cstheme="majorHAnsi"/>
          <w:b/>
          <w:bCs/>
        </w:rPr>
        <w:t xml:space="preserve">– Exhibit Hall Grand Opening Reception at </w:t>
      </w:r>
      <w:r>
        <w:rPr>
          <w:rFonts w:asciiTheme="majorHAnsi" w:hAnsiTheme="majorHAnsi" w:cstheme="majorHAnsi"/>
          <w:b/>
          <w:bCs/>
        </w:rPr>
        <w:t>Pittsburgh Convention Center</w:t>
      </w:r>
    </w:p>
    <w:p w14:paraId="1C7A1477"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Location: Halls B and C</w:t>
      </w:r>
    </w:p>
    <w:p w14:paraId="126FE9B5"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Estimated Guests: </w:t>
      </w:r>
      <w:r>
        <w:rPr>
          <w:rFonts w:asciiTheme="majorHAnsi" w:hAnsiTheme="majorHAnsi" w:cstheme="majorHAnsi"/>
        </w:rPr>
        <w:t>4,000</w:t>
      </w:r>
    </w:p>
    <w:p w14:paraId="6A657B60"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Budget: </w:t>
      </w:r>
      <w:r>
        <w:rPr>
          <w:rFonts w:asciiTheme="majorHAnsi" w:hAnsiTheme="majorHAnsi" w:cstheme="majorHAnsi"/>
        </w:rPr>
        <w:t>$10,000 - $20,000</w:t>
      </w:r>
    </w:p>
    <w:p w14:paraId="523AFBAC"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Event Time: </w:t>
      </w:r>
      <w:r>
        <w:rPr>
          <w:rFonts w:asciiTheme="majorHAnsi" w:hAnsiTheme="majorHAnsi" w:cstheme="majorHAnsi"/>
        </w:rPr>
        <w:t>3:30pm – 6:30pm</w:t>
      </w:r>
    </w:p>
    <w:p w14:paraId="3BD5E19B" w14:textId="77777777" w:rsidR="00522CB0" w:rsidRDefault="00522CB0" w:rsidP="00522CB0">
      <w:pPr>
        <w:autoSpaceDE w:val="0"/>
        <w:autoSpaceDN w:val="0"/>
        <w:adjustRightInd w:val="0"/>
        <w:rPr>
          <w:rFonts w:asciiTheme="majorHAnsi" w:hAnsiTheme="majorHAnsi" w:cstheme="majorHAnsi"/>
        </w:rPr>
      </w:pPr>
    </w:p>
    <w:p w14:paraId="173CD546" w14:textId="77777777" w:rsidR="00522CB0" w:rsidRPr="00F4731A" w:rsidRDefault="00522CB0" w:rsidP="00522CB0">
      <w:pPr>
        <w:autoSpaceDE w:val="0"/>
        <w:autoSpaceDN w:val="0"/>
        <w:adjustRightInd w:val="0"/>
        <w:rPr>
          <w:rFonts w:asciiTheme="majorHAnsi" w:hAnsiTheme="majorHAnsi" w:cstheme="majorHAnsi"/>
          <w:b/>
          <w:bCs/>
        </w:rPr>
      </w:pPr>
      <w:r w:rsidRPr="00F4731A">
        <w:rPr>
          <w:rFonts w:asciiTheme="majorHAnsi" w:hAnsiTheme="majorHAnsi" w:cstheme="majorHAnsi"/>
          <w:b/>
          <w:bCs/>
        </w:rPr>
        <w:t xml:space="preserve">Details: </w:t>
      </w:r>
    </w:p>
    <w:p w14:paraId="13CE895E"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Interactive/roaming entertainment </w:t>
      </w:r>
    </w:p>
    <w:p w14:paraId="757891B1" w14:textId="2289A722"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Interested in having an </w:t>
      </w:r>
      <w:proofErr w:type="gramStart"/>
      <w:r w:rsidRPr="00541EDC">
        <w:rPr>
          <w:rFonts w:asciiTheme="majorHAnsi" w:hAnsiTheme="majorHAnsi" w:cstheme="majorHAnsi"/>
          <w:sz w:val="24"/>
          <w:szCs w:val="24"/>
        </w:rPr>
        <w:t>aerialist</w:t>
      </w:r>
      <w:proofErr w:type="gramEnd"/>
      <w:r w:rsidRPr="00541EDC">
        <w:rPr>
          <w:rFonts w:asciiTheme="majorHAnsi" w:hAnsiTheme="majorHAnsi" w:cstheme="majorHAnsi"/>
          <w:sz w:val="24"/>
          <w:szCs w:val="24"/>
        </w:rPr>
        <w:t xml:space="preserve"> </w:t>
      </w:r>
    </w:p>
    <w:p w14:paraId="2D7A3C7F" w14:textId="77777777" w:rsidR="00522CB0" w:rsidRPr="0080251C" w:rsidRDefault="00522CB0" w:rsidP="00522CB0">
      <w:pPr>
        <w:autoSpaceDE w:val="0"/>
        <w:autoSpaceDN w:val="0"/>
        <w:adjustRightInd w:val="0"/>
        <w:rPr>
          <w:rFonts w:asciiTheme="majorHAnsi" w:hAnsiTheme="majorHAnsi" w:cstheme="majorHAnsi"/>
          <w:b/>
          <w:bCs/>
        </w:rPr>
      </w:pPr>
      <w:r>
        <w:rPr>
          <w:rFonts w:asciiTheme="majorHAnsi" w:hAnsiTheme="majorHAnsi" w:cstheme="majorHAnsi"/>
          <w:b/>
          <w:bCs/>
        </w:rPr>
        <w:t>Saturday, September 21</w:t>
      </w:r>
      <w:r w:rsidRPr="0080251C">
        <w:rPr>
          <w:rFonts w:asciiTheme="majorHAnsi" w:hAnsiTheme="majorHAnsi" w:cstheme="majorHAnsi"/>
          <w:b/>
          <w:bCs/>
        </w:rPr>
        <w:t xml:space="preserve"> – Monday, </w:t>
      </w:r>
      <w:r>
        <w:rPr>
          <w:rFonts w:asciiTheme="majorHAnsi" w:hAnsiTheme="majorHAnsi" w:cstheme="majorHAnsi"/>
          <w:b/>
          <w:bCs/>
        </w:rPr>
        <w:t>September 24</w:t>
      </w:r>
      <w:r w:rsidRPr="0080251C">
        <w:rPr>
          <w:rFonts w:asciiTheme="majorHAnsi" w:hAnsiTheme="majorHAnsi" w:cstheme="majorHAnsi"/>
          <w:b/>
          <w:bCs/>
        </w:rPr>
        <w:t xml:space="preserve"> – DJ for registration Area</w:t>
      </w:r>
    </w:p>
    <w:p w14:paraId="456F9E17" w14:textId="77777777" w:rsidR="00522CB0"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Event Time</w:t>
      </w:r>
      <w:r>
        <w:rPr>
          <w:rFonts w:asciiTheme="majorHAnsi" w:hAnsiTheme="majorHAnsi" w:cstheme="majorHAnsi"/>
        </w:rPr>
        <w:t>s:</w:t>
      </w:r>
    </w:p>
    <w:p w14:paraId="6610BCE8"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Saturday: 9am – 4pm</w:t>
      </w:r>
    </w:p>
    <w:p w14:paraId="2B2C0758"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Sunday: 9am – 1:30pm</w:t>
      </w:r>
    </w:p>
    <w:p w14:paraId="5322867F"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Monday: 8am – 4pm</w:t>
      </w:r>
    </w:p>
    <w:p w14:paraId="6E8E9392" w14:textId="77777777" w:rsidR="00522CB0" w:rsidRPr="0080251C" w:rsidRDefault="00522CB0" w:rsidP="00522CB0">
      <w:pPr>
        <w:autoSpaceDE w:val="0"/>
        <w:autoSpaceDN w:val="0"/>
        <w:adjustRightInd w:val="0"/>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time</w:t>
      </w:r>
      <w:proofErr w:type="gramEnd"/>
      <w:r>
        <w:rPr>
          <w:rFonts w:asciiTheme="majorHAnsi" w:hAnsiTheme="majorHAnsi" w:cstheme="majorHAnsi"/>
        </w:rPr>
        <w:t xml:space="preserve"> my vary slightly</w:t>
      </w:r>
    </w:p>
    <w:p w14:paraId="6EC03548" w14:textId="77777777" w:rsidR="00522CB0" w:rsidRPr="0080251C" w:rsidRDefault="00522CB0" w:rsidP="00522CB0">
      <w:pPr>
        <w:autoSpaceDE w:val="0"/>
        <w:autoSpaceDN w:val="0"/>
        <w:adjustRightInd w:val="0"/>
        <w:rPr>
          <w:rFonts w:asciiTheme="majorHAnsi" w:hAnsiTheme="majorHAnsi" w:cstheme="majorHAnsi"/>
        </w:rPr>
      </w:pPr>
    </w:p>
    <w:p w14:paraId="5EC90510" w14:textId="77777777" w:rsidR="00522CB0" w:rsidRPr="00F4731A" w:rsidRDefault="00522CB0" w:rsidP="00522CB0">
      <w:pPr>
        <w:autoSpaceDE w:val="0"/>
        <w:autoSpaceDN w:val="0"/>
        <w:adjustRightInd w:val="0"/>
        <w:rPr>
          <w:rFonts w:asciiTheme="majorHAnsi" w:hAnsiTheme="majorHAnsi" w:cstheme="majorHAnsi"/>
          <w:b/>
          <w:bCs/>
        </w:rPr>
      </w:pPr>
      <w:r w:rsidRPr="00F4731A">
        <w:rPr>
          <w:rFonts w:asciiTheme="majorHAnsi" w:hAnsiTheme="majorHAnsi" w:cstheme="majorHAnsi"/>
          <w:b/>
          <w:bCs/>
        </w:rPr>
        <w:t xml:space="preserve">Details: </w:t>
      </w:r>
    </w:p>
    <w:p w14:paraId="60D42508"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Interactive, upbeat happy DJ</w:t>
      </w:r>
    </w:p>
    <w:p w14:paraId="459D852A"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DJ to be set-up in the registration area of the Convention Center</w:t>
      </w:r>
    </w:p>
    <w:p w14:paraId="470A6D41"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DJ is responsible for his own A/V, ICMA to provide a counter for </w:t>
      </w:r>
      <w:proofErr w:type="gramStart"/>
      <w:r w:rsidRPr="00541EDC">
        <w:rPr>
          <w:rFonts w:asciiTheme="majorHAnsi" w:hAnsiTheme="majorHAnsi" w:cstheme="majorHAnsi"/>
          <w:sz w:val="24"/>
          <w:szCs w:val="24"/>
        </w:rPr>
        <w:t>DJ</w:t>
      </w:r>
      <w:proofErr w:type="gramEnd"/>
    </w:p>
    <w:p w14:paraId="760E3E03"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ICMA can provide a </w:t>
      </w:r>
      <w:proofErr w:type="gramStart"/>
      <w:r w:rsidRPr="00541EDC">
        <w:rPr>
          <w:rFonts w:asciiTheme="majorHAnsi" w:hAnsiTheme="majorHAnsi" w:cstheme="majorHAnsi"/>
          <w:sz w:val="24"/>
          <w:szCs w:val="24"/>
        </w:rPr>
        <w:t>table/chairs</w:t>
      </w:r>
      <w:proofErr w:type="gramEnd"/>
      <w:r w:rsidRPr="00541EDC">
        <w:rPr>
          <w:rFonts w:asciiTheme="majorHAnsi" w:hAnsiTheme="majorHAnsi" w:cstheme="majorHAnsi"/>
          <w:sz w:val="24"/>
          <w:szCs w:val="24"/>
        </w:rPr>
        <w:t xml:space="preserve"> if needed</w:t>
      </w:r>
    </w:p>
    <w:p w14:paraId="1B6DEC68"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We are OK with different </w:t>
      </w:r>
      <w:proofErr w:type="gramStart"/>
      <w:r w:rsidRPr="00541EDC">
        <w:rPr>
          <w:rFonts w:asciiTheme="majorHAnsi" w:hAnsiTheme="majorHAnsi" w:cstheme="majorHAnsi"/>
          <w:sz w:val="24"/>
          <w:szCs w:val="24"/>
        </w:rPr>
        <w:t>DJ’s</w:t>
      </w:r>
      <w:proofErr w:type="gramEnd"/>
      <w:r w:rsidRPr="00541EDC">
        <w:rPr>
          <w:rFonts w:asciiTheme="majorHAnsi" w:hAnsiTheme="majorHAnsi" w:cstheme="majorHAnsi"/>
          <w:sz w:val="24"/>
          <w:szCs w:val="24"/>
        </w:rPr>
        <w:t xml:space="preserve"> on each day depending on availability</w:t>
      </w:r>
    </w:p>
    <w:p w14:paraId="63131A3C" w14:textId="77777777" w:rsidR="00522CB0" w:rsidRDefault="00522CB0" w:rsidP="00522CB0">
      <w:pPr>
        <w:autoSpaceDE w:val="0"/>
        <w:autoSpaceDN w:val="0"/>
        <w:adjustRightInd w:val="0"/>
        <w:rPr>
          <w:rFonts w:asciiTheme="majorHAnsi" w:hAnsiTheme="majorHAnsi" w:cstheme="majorHAnsi"/>
        </w:rPr>
      </w:pPr>
    </w:p>
    <w:p w14:paraId="6EE2626F" w14:textId="77777777" w:rsidR="00522CB0" w:rsidRDefault="00522CB0" w:rsidP="00522CB0">
      <w:pPr>
        <w:autoSpaceDE w:val="0"/>
        <w:autoSpaceDN w:val="0"/>
        <w:adjustRightInd w:val="0"/>
        <w:rPr>
          <w:rFonts w:asciiTheme="majorHAnsi" w:hAnsiTheme="majorHAnsi" w:cstheme="majorHAnsi"/>
        </w:rPr>
      </w:pPr>
    </w:p>
    <w:p w14:paraId="271DA913" w14:textId="77777777" w:rsidR="00522CB0" w:rsidRDefault="00522CB0" w:rsidP="00522CB0">
      <w:pPr>
        <w:autoSpaceDE w:val="0"/>
        <w:autoSpaceDN w:val="0"/>
        <w:adjustRightInd w:val="0"/>
        <w:rPr>
          <w:rFonts w:asciiTheme="majorHAnsi" w:hAnsiTheme="majorHAnsi" w:cstheme="majorHAnsi"/>
        </w:rPr>
      </w:pPr>
    </w:p>
    <w:p w14:paraId="3478FA3A" w14:textId="38E43DA5" w:rsidR="00522CB0" w:rsidRDefault="00522CB0" w:rsidP="00522CB0">
      <w:pPr>
        <w:autoSpaceDE w:val="0"/>
        <w:autoSpaceDN w:val="0"/>
        <w:adjustRightInd w:val="0"/>
        <w:rPr>
          <w:rFonts w:asciiTheme="majorHAnsi" w:hAnsiTheme="majorHAnsi" w:cstheme="majorHAnsi"/>
          <w:b/>
          <w:bCs/>
        </w:rPr>
      </w:pPr>
      <w:r w:rsidRPr="0080251C">
        <w:rPr>
          <w:rFonts w:asciiTheme="majorHAnsi" w:hAnsiTheme="majorHAnsi" w:cstheme="majorHAnsi"/>
          <w:b/>
          <w:bCs/>
        </w:rPr>
        <w:lastRenderedPageBreak/>
        <w:t xml:space="preserve">Tuesday, </w:t>
      </w:r>
      <w:r>
        <w:rPr>
          <w:rFonts w:asciiTheme="majorHAnsi" w:hAnsiTheme="majorHAnsi" w:cstheme="majorHAnsi"/>
          <w:b/>
          <w:bCs/>
        </w:rPr>
        <w:t>September 24 – Tuesday Night Networking Event</w:t>
      </w:r>
    </w:p>
    <w:p w14:paraId="20245DEC" w14:textId="77777777" w:rsidR="00522CB0" w:rsidRPr="0080251C" w:rsidRDefault="00522CB0" w:rsidP="00522CB0">
      <w:pPr>
        <w:autoSpaceDE w:val="0"/>
        <w:autoSpaceDN w:val="0"/>
        <w:adjustRightInd w:val="0"/>
        <w:rPr>
          <w:rFonts w:asciiTheme="majorHAnsi" w:hAnsiTheme="majorHAnsi" w:cstheme="majorHAnsi"/>
          <w:b/>
          <w:bCs/>
        </w:rPr>
      </w:pPr>
      <w:r>
        <w:rPr>
          <w:rFonts w:asciiTheme="majorHAnsi" w:hAnsiTheme="majorHAnsi" w:cstheme="majorHAnsi"/>
          <w:b/>
          <w:bCs/>
        </w:rPr>
        <w:t>Location: Heinz History Center</w:t>
      </w:r>
    </w:p>
    <w:p w14:paraId="2E33F692"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Estimated Guests: </w:t>
      </w:r>
      <w:r>
        <w:rPr>
          <w:rFonts w:asciiTheme="majorHAnsi" w:hAnsiTheme="majorHAnsi" w:cstheme="majorHAnsi"/>
        </w:rPr>
        <w:t>1,000</w:t>
      </w:r>
    </w:p>
    <w:p w14:paraId="1A871A58"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Event Time: 6:</w:t>
      </w:r>
      <w:r>
        <w:rPr>
          <w:rFonts w:asciiTheme="majorHAnsi" w:hAnsiTheme="majorHAnsi" w:cstheme="majorHAnsi"/>
        </w:rPr>
        <w:t>30</w:t>
      </w:r>
      <w:r w:rsidRPr="0080251C">
        <w:rPr>
          <w:rFonts w:asciiTheme="majorHAnsi" w:hAnsiTheme="majorHAnsi" w:cstheme="majorHAnsi"/>
        </w:rPr>
        <w:t xml:space="preserve">pm – </w:t>
      </w:r>
      <w:r>
        <w:rPr>
          <w:rFonts w:asciiTheme="majorHAnsi" w:hAnsiTheme="majorHAnsi" w:cstheme="majorHAnsi"/>
        </w:rPr>
        <w:t>9</w:t>
      </w:r>
      <w:r w:rsidRPr="0080251C">
        <w:rPr>
          <w:rFonts w:asciiTheme="majorHAnsi" w:hAnsiTheme="majorHAnsi" w:cstheme="majorHAnsi"/>
        </w:rPr>
        <w:t xml:space="preserve">:00pm </w:t>
      </w:r>
    </w:p>
    <w:p w14:paraId="4C0A4EE3"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Budget: </w:t>
      </w:r>
      <w:r>
        <w:rPr>
          <w:rFonts w:asciiTheme="majorHAnsi" w:hAnsiTheme="majorHAnsi" w:cstheme="majorHAnsi"/>
        </w:rPr>
        <w:t>$20,000 - $30,000</w:t>
      </w:r>
    </w:p>
    <w:p w14:paraId="42814367" w14:textId="77777777" w:rsidR="00522CB0" w:rsidRPr="0080251C" w:rsidRDefault="00522CB0" w:rsidP="00522CB0">
      <w:pPr>
        <w:autoSpaceDE w:val="0"/>
        <w:autoSpaceDN w:val="0"/>
        <w:adjustRightInd w:val="0"/>
        <w:rPr>
          <w:rFonts w:asciiTheme="majorHAnsi" w:hAnsiTheme="majorHAnsi" w:cstheme="majorHAnsi"/>
        </w:rPr>
      </w:pPr>
    </w:p>
    <w:p w14:paraId="74039BFC" w14:textId="77777777" w:rsidR="00522CB0"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Details: </w:t>
      </w:r>
    </w:p>
    <w:p w14:paraId="4983FD05"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 xml:space="preserve">This night will be our more upscale evening. Looking for an entertainment proposal that is classy and fun.  We would specifically like to see a Great Gatsby themed event. We have a full buy-out of the museum. </w:t>
      </w:r>
    </w:p>
    <w:p w14:paraId="678E8700" w14:textId="77777777" w:rsidR="00522CB0" w:rsidRPr="00541EDC" w:rsidRDefault="00522CB0" w:rsidP="00522CB0">
      <w:pPr>
        <w:autoSpaceDE w:val="0"/>
        <w:autoSpaceDN w:val="0"/>
        <w:adjustRightInd w:val="0"/>
        <w:rPr>
          <w:rFonts w:asciiTheme="majorHAnsi" w:hAnsiTheme="majorHAnsi" w:cstheme="majorHAnsi"/>
        </w:rPr>
      </w:pPr>
    </w:p>
    <w:p w14:paraId="61DDF133"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Entertainment</w:t>
      </w:r>
    </w:p>
    <w:p w14:paraId="1A7B2871" w14:textId="77777777" w:rsidR="00522CB0" w:rsidRPr="00541EDC" w:rsidRDefault="00522CB0" w:rsidP="00522CB0">
      <w:pPr>
        <w:pStyle w:val="ListParagraph"/>
        <w:numPr>
          <w:ilvl w:val="1"/>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Great Gatsby / Frank Sinatra style entertainment </w:t>
      </w:r>
    </w:p>
    <w:p w14:paraId="01CB34A5" w14:textId="77777777" w:rsidR="00522CB0" w:rsidRPr="00541EDC" w:rsidRDefault="00522CB0" w:rsidP="00522CB0">
      <w:pPr>
        <w:pStyle w:val="ListParagraph"/>
        <w:numPr>
          <w:ilvl w:val="1"/>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Roaming entertainment</w:t>
      </w:r>
    </w:p>
    <w:p w14:paraId="6BAF5D41" w14:textId="77777777" w:rsidR="00522CB0" w:rsidRPr="00541EDC" w:rsidRDefault="00522CB0" w:rsidP="00522CB0">
      <w:pPr>
        <w:pStyle w:val="ListParagraph"/>
        <w:numPr>
          <w:ilvl w:val="1"/>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 xml:space="preserve">Champagne wall or skirt </w:t>
      </w:r>
    </w:p>
    <w:p w14:paraId="4199731D" w14:textId="77777777" w:rsidR="00522CB0" w:rsidRPr="00541EDC" w:rsidRDefault="00522CB0" w:rsidP="00522CB0">
      <w:pPr>
        <w:pStyle w:val="ListParagraph"/>
        <w:numPr>
          <w:ilvl w:val="1"/>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Some type of take-away (photo station, local artist station etc.)</w:t>
      </w:r>
    </w:p>
    <w:p w14:paraId="36E1EAB0"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Décor and Furniture Enhancements</w:t>
      </w:r>
    </w:p>
    <w:p w14:paraId="13F542E6"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Florals</w:t>
      </w:r>
    </w:p>
    <w:p w14:paraId="431426AE" w14:textId="77777777" w:rsidR="00522CB0" w:rsidRPr="00541EDC" w:rsidRDefault="00522CB0" w:rsidP="00522CB0">
      <w:pPr>
        <w:pStyle w:val="ListParagraph"/>
        <w:numPr>
          <w:ilvl w:val="0"/>
          <w:numId w:val="20"/>
        </w:numPr>
        <w:autoSpaceDE w:val="0"/>
        <w:autoSpaceDN w:val="0"/>
        <w:adjustRightInd w:val="0"/>
        <w:rPr>
          <w:rFonts w:asciiTheme="majorHAnsi" w:hAnsiTheme="majorHAnsi" w:cstheme="majorHAnsi"/>
          <w:sz w:val="24"/>
          <w:szCs w:val="24"/>
        </w:rPr>
      </w:pPr>
      <w:r w:rsidRPr="00541EDC">
        <w:rPr>
          <w:rFonts w:asciiTheme="majorHAnsi" w:hAnsiTheme="majorHAnsi" w:cstheme="majorHAnsi"/>
          <w:sz w:val="24"/>
          <w:szCs w:val="24"/>
        </w:rPr>
        <w:t>ICMA to manage/contract all F&amp;B</w:t>
      </w:r>
    </w:p>
    <w:p w14:paraId="771CB2BB" w14:textId="77777777" w:rsidR="00522CB0" w:rsidRPr="00D2709F" w:rsidRDefault="00522CB0" w:rsidP="00522CB0">
      <w:pPr>
        <w:autoSpaceDE w:val="0"/>
        <w:autoSpaceDN w:val="0"/>
        <w:adjustRightInd w:val="0"/>
        <w:rPr>
          <w:rFonts w:asciiTheme="majorHAnsi" w:hAnsiTheme="majorHAnsi" w:cstheme="majorHAnsi"/>
        </w:rPr>
      </w:pPr>
    </w:p>
    <w:p w14:paraId="2301A1C0" w14:textId="77777777" w:rsidR="00522CB0"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History: </w:t>
      </w:r>
    </w:p>
    <w:p w14:paraId="10A7194C"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2023: Austin – Palmer Events Center</w:t>
      </w:r>
    </w:p>
    <w:p w14:paraId="75822437" w14:textId="77777777" w:rsidR="00522CB0" w:rsidRDefault="00522CB0" w:rsidP="00522CB0">
      <w:pPr>
        <w:autoSpaceDE w:val="0"/>
        <w:autoSpaceDN w:val="0"/>
        <w:adjustRightInd w:val="0"/>
        <w:rPr>
          <w:rFonts w:asciiTheme="majorHAnsi" w:hAnsiTheme="majorHAnsi" w:cstheme="majorHAnsi"/>
        </w:rPr>
      </w:pPr>
      <w:r>
        <w:rPr>
          <w:rFonts w:asciiTheme="majorHAnsi" w:hAnsiTheme="majorHAnsi" w:cstheme="majorHAnsi"/>
        </w:rPr>
        <w:t>2022: Columbus - COSI</w:t>
      </w:r>
    </w:p>
    <w:p w14:paraId="1CB4473F" w14:textId="77777777" w:rsidR="00522CB0" w:rsidRPr="0080251C" w:rsidRDefault="00522CB0" w:rsidP="00522CB0">
      <w:pPr>
        <w:autoSpaceDE w:val="0"/>
        <w:autoSpaceDN w:val="0"/>
        <w:adjustRightInd w:val="0"/>
        <w:rPr>
          <w:rFonts w:asciiTheme="majorHAnsi" w:hAnsiTheme="majorHAnsi" w:cstheme="majorHAnsi"/>
        </w:rPr>
      </w:pPr>
      <w:r>
        <w:rPr>
          <w:rFonts w:asciiTheme="majorHAnsi" w:hAnsiTheme="majorHAnsi" w:cstheme="majorHAnsi"/>
        </w:rPr>
        <w:t xml:space="preserve">2021: Portland – Providence Park Soccer Stadium </w:t>
      </w:r>
    </w:p>
    <w:p w14:paraId="4B1DF9B4"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2019: Nashville – Wild Horse Saloon</w:t>
      </w:r>
    </w:p>
    <w:p w14:paraId="5801429C" w14:textId="77777777" w:rsidR="00522CB0" w:rsidRPr="0080251C"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2018: Baltimore – B &amp; O Railroad Museum</w:t>
      </w:r>
    </w:p>
    <w:p w14:paraId="43653ACE" w14:textId="77777777" w:rsidR="00522CB0" w:rsidRDefault="00522CB0" w:rsidP="00522CB0">
      <w:pPr>
        <w:autoSpaceDE w:val="0"/>
        <w:autoSpaceDN w:val="0"/>
        <w:adjustRightInd w:val="0"/>
        <w:rPr>
          <w:rFonts w:asciiTheme="majorHAnsi" w:hAnsiTheme="majorHAnsi" w:cstheme="majorHAnsi"/>
        </w:rPr>
      </w:pPr>
    </w:p>
    <w:p w14:paraId="1D8DCC67" w14:textId="77777777" w:rsidR="00522CB0" w:rsidRPr="004E75E6" w:rsidRDefault="00522CB0" w:rsidP="00522CB0">
      <w:pPr>
        <w:autoSpaceDE w:val="0"/>
        <w:autoSpaceDN w:val="0"/>
        <w:adjustRightInd w:val="0"/>
        <w:rPr>
          <w:rFonts w:asciiTheme="majorHAnsi" w:hAnsiTheme="majorHAnsi" w:cstheme="majorHAnsi"/>
          <w:b/>
          <w:bCs/>
        </w:rPr>
      </w:pPr>
      <w:r w:rsidRPr="004E75E6">
        <w:rPr>
          <w:rFonts w:asciiTheme="majorHAnsi" w:hAnsiTheme="majorHAnsi" w:cstheme="majorHAnsi"/>
          <w:b/>
          <w:bCs/>
        </w:rPr>
        <w:t>Attendee Engagement Opportunities</w:t>
      </w:r>
      <w:r>
        <w:rPr>
          <w:rFonts w:asciiTheme="majorHAnsi" w:hAnsiTheme="majorHAnsi" w:cstheme="majorHAnsi"/>
          <w:b/>
          <w:bCs/>
        </w:rPr>
        <w:t xml:space="preserve"> at the Convention Center</w:t>
      </w:r>
      <w:r w:rsidRPr="004E75E6">
        <w:rPr>
          <w:rFonts w:asciiTheme="majorHAnsi" w:hAnsiTheme="majorHAnsi" w:cstheme="majorHAnsi"/>
          <w:b/>
          <w:bCs/>
        </w:rPr>
        <w:t xml:space="preserve">: </w:t>
      </w:r>
    </w:p>
    <w:p w14:paraId="63E73D8B" w14:textId="66CD138B" w:rsidR="00522CB0" w:rsidRDefault="00522CB0" w:rsidP="00522CB0">
      <w:pPr>
        <w:autoSpaceDE w:val="0"/>
        <w:autoSpaceDN w:val="0"/>
        <w:adjustRightInd w:val="0"/>
        <w:rPr>
          <w:rFonts w:asciiTheme="majorHAnsi" w:hAnsiTheme="majorHAnsi" w:cstheme="majorHAnsi"/>
        </w:rPr>
      </w:pPr>
      <w:r w:rsidRPr="0080251C">
        <w:rPr>
          <w:rFonts w:asciiTheme="majorHAnsi" w:hAnsiTheme="majorHAnsi" w:cstheme="majorHAnsi"/>
        </w:rPr>
        <w:t xml:space="preserve">Please provide a menu of Attendee Engagement Opportunities </w:t>
      </w:r>
      <w:r>
        <w:rPr>
          <w:rFonts w:asciiTheme="majorHAnsi" w:hAnsiTheme="majorHAnsi" w:cstheme="majorHAnsi"/>
        </w:rPr>
        <w:t xml:space="preserve">that can be sourced in Pittsburgh </w:t>
      </w:r>
      <w:r w:rsidRPr="0080251C">
        <w:rPr>
          <w:rFonts w:asciiTheme="majorHAnsi" w:hAnsiTheme="majorHAnsi" w:cstheme="majorHAnsi"/>
        </w:rPr>
        <w:t xml:space="preserve">that </w:t>
      </w:r>
      <w:r>
        <w:rPr>
          <w:rFonts w:asciiTheme="majorHAnsi" w:hAnsiTheme="majorHAnsi" w:cstheme="majorHAnsi"/>
        </w:rPr>
        <w:t xml:space="preserve">ICMA or possible </w:t>
      </w:r>
      <w:r w:rsidRPr="0080251C">
        <w:rPr>
          <w:rFonts w:asciiTheme="majorHAnsi" w:hAnsiTheme="majorHAnsi" w:cstheme="majorHAnsi"/>
        </w:rPr>
        <w:t xml:space="preserve">sponsors might use to enhance their participation at the ICMA Annual Conference. Engagement opportunities can be ideas themed </w:t>
      </w:r>
      <w:r>
        <w:rPr>
          <w:rFonts w:asciiTheme="majorHAnsi" w:hAnsiTheme="majorHAnsi" w:cstheme="majorHAnsi"/>
        </w:rPr>
        <w:t>around Pittsburgh</w:t>
      </w:r>
      <w:r w:rsidRPr="0080251C">
        <w:rPr>
          <w:rFonts w:asciiTheme="majorHAnsi" w:hAnsiTheme="majorHAnsi" w:cstheme="majorHAnsi"/>
        </w:rPr>
        <w:t xml:space="preserve"> or something like vintage arcade games</w:t>
      </w:r>
      <w:r>
        <w:rPr>
          <w:rFonts w:asciiTheme="majorHAnsi" w:hAnsiTheme="majorHAnsi" w:cstheme="majorHAnsi"/>
        </w:rPr>
        <w:t xml:space="preserve">, unique activations (zoo, museums). </w:t>
      </w:r>
    </w:p>
    <w:p w14:paraId="3930EB31" w14:textId="77777777" w:rsidR="00522CB0" w:rsidRDefault="00522CB0" w:rsidP="00522CB0">
      <w:pPr>
        <w:autoSpaceDE w:val="0"/>
        <w:autoSpaceDN w:val="0"/>
        <w:adjustRightInd w:val="0"/>
        <w:rPr>
          <w:rFonts w:asciiTheme="majorHAnsi" w:hAnsiTheme="majorHAnsi" w:cstheme="majorHAnsi"/>
        </w:rPr>
      </w:pPr>
    </w:p>
    <w:p w14:paraId="24BB8DA5" w14:textId="77777777" w:rsidR="00522CB0" w:rsidRPr="00522D84" w:rsidRDefault="00522CB0" w:rsidP="00522CB0">
      <w:pPr>
        <w:rPr>
          <w:rFonts w:asciiTheme="majorHAnsi" w:hAnsiTheme="majorHAnsi" w:cstheme="majorHAnsi"/>
          <w:b/>
          <w:bCs/>
        </w:rPr>
      </w:pPr>
      <w:r w:rsidRPr="00522D84">
        <w:rPr>
          <w:rFonts w:asciiTheme="majorHAnsi" w:hAnsiTheme="majorHAnsi" w:cstheme="majorHAnsi"/>
          <w:b/>
          <w:bCs/>
        </w:rPr>
        <w:t xml:space="preserve">Past Activations: </w:t>
      </w:r>
    </w:p>
    <w:p w14:paraId="4A35BA6C" w14:textId="77777777" w:rsidR="00522CB0" w:rsidRDefault="00522CB0" w:rsidP="00522CB0">
      <w:pPr>
        <w:rPr>
          <w:rFonts w:asciiTheme="majorHAnsi" w:hAnsiTheme="majorHAnsi" w:cstheme="majorHAnsi"/>
        </w:rPr>
      </w:pPr>
      <w:r>
        <w:rPr>
          <w:rFonts w:asciiTheme="majorHAnsi" w:hAnsiTheme="majorHAnsi" w:cstheme="majorHAnsi"/>
        </w:rPr>
        <w:t xml:space="preserve">2024: Austin </w:t>
      </w:r>
    </w:p>
    <w:p w14:paraId="0A3DA604" w14:textId="77777777" w:rsidR="00522CB0" w:rsidRDefault="00522CB0" w:rsidP="00522CB0">
      <w:pPr>
        <w:pStyle w:val="ListParagraph"/>
        <w:numPr>
          <w:ilvl w:val="0"/>
          <w:numId w:val="20"/>
        </w:numPr>
        <w:rPr>
          <w:rFonts w:asciiTheme="majorHAnsi" w:hAnsiTheme="majorHAnsi" w:cstheme="majorHAnsi"/>
        </w:rPr>
      </w:pPr>
      <w:r>
        <w:rPr>
          <w:rFonts w:asciiTheme="majorHAnsi" w:hAnsiTheme="majorHAnsi" w:cstheme="majorHAnsi"/>
        </w:rPr>
        <w:t>Texas Longhorn Photo Opp</w:t>
      </w:r>
    </w:p>
    <w:p w14:paraId="7A16A6B0" w14:textId="77777777" w:rsidR="00522CB0" w:rsidRDefault="00522CB0" w:rsidP="00522CB0">
      <w:pPr>
        <w:pStyle w:val="ListParagraph"/>
        <w:numPr>
          <w:ilvl w:val="0"/>
          <w:numId w:val="20"/>
        </w:numPr>
        <w:rPr>
          <w:rFonts w:asciiTheme="majorHAnsi" w:hAnsiTheme="majorHAnsi" w:cstheme="majorHAnsi"/>
        </w:rPr>
      </w:pPr>
      <w:r>
        <w:rPr>
          <w:rFonts w:asciiTheme="majorHAnsi" w:hAnsiTheme="majorHAnsi" w:cstheme="majorHAnsi"/>
        </w:rPr>
        <w:t>Alvies Boot Fitting</w:t>
      </w:r>
    </w:p>
    <w:p w14:paraId="5205B9D4" w14:textId="77777777" w:rsidR="00522CB0" w:rsidRDefault="00522CB0" w:rsidP="00522CB0">
      <w:pPr>
        <w:pStyle w:val="ListParagraph"/>
        <w:numPr>
          <w:ilvl w:val="0"/>
          <w:numId w:val="20"/>
        </w:numPr>
        <w:rPr>
          <w:rFonts w:asciiTheme="majorHAnsi" w:hAnsiTheme="majorHAnsi" w:cstheme="majorHAnsi"/>
        </w:rPr>
      </w:pPr>
      <w:r>
        <w:rPr>
          <w:rFonts w:asciiTheme="majorHAnsi" w:hAnsiTheme="majorHAnsi" w:cstheme="majorHAnsi"/>
        </w:rPr>
        <w:t xml:space="preserve">Local Entertainers to play music in hallways during </w:t>
      </w:r>
      <w:proofErr w:type="gramStart"/>
      <w:r>
        <w:rPr>
          <w:rFonts w:asciiTheme="majorHAnsi" w:hAnsiTheme="majorHAnsi" w:cstheme="majorHAnsi"/>
        </w:rPr>
        <w:t>breaks</w:t>
      </w:r>
      <w:proofErr w:type="gramEnd"/>
    </w:p>
    <w:p w14:paraId="40B6D8A6" w14:textId="77777777" w:rsidR="00522CB0" w:rsidRDefault="00522CB0" w:rsidP="00522CB0">
      <w:pPr>
        <w:rPr>
          <w:rFonts w:asciiTheme="majorHAnsi" w:hAnsiTheme="majorHAnsi" w:cstheme="majorHAnsi"/>
        </w:rPr>
      </w:pPr>
      <w:r>
        <w:rPr>
          <w:rFonts w:asciiTheme="majorHAnsi" w:hAnsiTheme="majorHAnsi" w:cstheme="majorHAnsi"/>
        </w:rPr>
        <w:t>2023: Columbus</w:t>
      </w:r>
    </w:p>
    <w:p w14:paraId="41A241F4" w14:textId="77777777" w:rsidR="00522CB0" w:rsidRDefault="00522CB0" w:rsidP="00522CB0">
      <w:pPr>
        <w:pStyle w:val="ListParagraph"/>
        <w:numPr>
          <w:ilvl w:val="0"/>
          <w:numId w:val="20"/>
        </w:numPr>
        <w:rPr>
          <w:rFonts w:asciiTheme="majorHAnsi" w:hAnsiTheme="majorHAnsi" w:cstheme="majorHAnsi"/>
        </w:rPr>
      </w:pPr>
      <w:r>
        <w:rPr>
          <w:rFonts w:asciiTheme="majorHAnsi" w:hAnsiTheme="majorHAnsi" w:cstheme="majorHAnsi"/>
        </w:rPr>
        <w:t>Columbus Zoo – brought animals to the Convention Center</w:t>
      </w:r>
    </w:p>
    <w:p w14:paraId="08C90BD4" w14:textId="3BF88E84" w:rsidR="00522CB0" w:rsidRPr="00522D84" w:rsidRDefault="00522CB0" w:rsidP="00522CB0">
      <w:pPr>
        <w:pStyle w:val="ListParagraph"/>
        <w:numPr>
          <w:ilvl w:val="0"/>
          <w:numId w:val="20"/>
        </w:numPr>
        <w:rPr>
          <w:rFonts w:asciiTheme="majorHAnsi" w:hAnsiTheme="majorHAnsi" w:cstheme="majorHAnsi"/>
        </w:rPr>
      </w:pPr>
      <w:proofErr w:type="gramStart"/>
      <w:r>
        <w:rPr>
          <w:rFonts w:asciiTheme="majorHAnsi" w:hAnsiTheme="majorHAnsi" w:cstheme="majorHAnsi"/>
        </w:rPr>
        <w:lastRenderedPageBreak/>
        <w:t>Columbus Science museum</w:t>
      </w:r>
      <w:proofErr w:type="gramEnd"/>
      <w:r>
        <w:rPr>
          <w:rFonts w:asciiTheme="majorHAnsi" w:hAnsiTheme="majorHAnsi" w:cstheme="majorHAnsi"/>
        </w:rPr>
        <w:t xml:space="preserve"> – conducted </w:t>
      </w:r>
      <w:r w:rsidR="00541EDC">
        <w:rPr>
          <w:rFonts w:asciiTheme="majorHAnsi" w:hAnsiTheme="majorHAnsi" w:cstheme="majorHAnsi"/>
        </w:rPr>
        <w:t xml:space="preserve">science experiments </w:t>
      </w:r>
    </w:p>
    <w:p w14:paraId="4EC215C5" w14:textId="77777777" w:rsidR="00640ECB" w:rsidRDefault="00640ECB" w:rsidP="00640ECB">
      <w:pPr>
        <w:autoSpaceDE w:val="0"/>
        <w:autoSpaceDN w:val="0"/>
        <w:adjustRightInd w:val="0"/>
        <w:rPr>
          <w:rFonts w:asciiTheme="majorHAnsi" w:hAnsiTheme="majorHAnsi" w:cstheme="majorHAnsi"/>
        </w:rPr>
      </w:pPr>
    </w:p>
    <w:p w14:paraId="7186AE73" w14:textId="19142009" w:rsidR="007C0236" w:rsidRPr="00640ECB" w:rsidRDefault="00AE6BD6" w:rsidP="007C0236">
      <w:pPr>
        <w:autoSpaceDE w:val="0"/>
        <w:autoSpaceDN w:val="0"/>
        <w:adjustRightInd w:val="0"/>
        <w:rPr>
          <w:rFonts w:asciiTheme="majorHAnsi" w:hAnsiTheme="majorHAnsi" w:cstheme="majorHAnsi"/>
          <w:b/>
          <w:bCs/>
          <w:u w:val="single"/>
        </w:rPr>
      </w:pPr>
      <w:r w:rsidRPr="00640ECB">
        <w:rPr>
          <w:rFonts w:asciiTheme="majorHAnsi" w:hAnsiTheme="majorHAnsi" w:cstheme="majorHAnsi"/>
          <w:b/>
          <w:bCs/>
          <w:u w:val="single"/>
        </w:rPr>
        <w:t xml:space="preserve">Requirements for </w:t>
      </w:r>
      <w:r w:rsidR="00184C36" w:rsidRPr="00640ECB">
        <w:rPr>
          <w:rFonts w:asciiTheme="majorHAnsi" w:hAnsiTheme="majorHAnsi" w:cstheme="majorHAnsi"/>
          <w:b/>
          <w:bCs/>
          <w:u w:val="single"/>
        </w:rPr>
        <w:t>DMC</w:t>
      </w:r>
    </w:p>
    <w:p w14:paraId="4542873A" w14:textId="46BB7133" w:rsidR="00522CB0" w:rsidRDefault="007C0236" w:rsidP="000C7949">
      <w:pPr>
        <w:autoSpaceDE w:val="0"/>
        <w:autoSpaceDN w:val="0"/>
        <w:adjustRightInd w:val="0"/>
        <w:rPr>
          <w:rFonts w:asciiTheme="majorHAnsi" w:hAnsiTheme="majorHAnsi" w:cstheme="majorHAnsi"/>
        </w:rPr>
      </w:pPr>
      <w:r w:rsidRPr="00175EF3">
        <w:rPr>
          <w:rFonts w:asciiTheme="majorHAnsi" w:hAnsiTheme="majorHAnsi" w:cstheme="majorHAnsi"/>
        </w:rPr>
        <w:t>•</w:t>
      </w:r>
      <w:r w:rsidR="00522CB0">
        <w:rPr>
          <w:rFonts w:asciiTheme="majorHAnsi" w:hAnsiTheme="majorHAnsi" w:cstheme="majorHAnsi"/>
        </w:rPr>
        <w:t xml:space="preserve">Company must provide one account manager </w:t>
      </w:r>
      <w:proofErr w:type="gramStart"/>
      <w:r w:rsidR="00522CB0">
        <w:rPr>
          <w:rFonts w:asciiTheme="majorHAnsi" w:hAnsiTheme="majorHAnsi" w:cstheme="majorHAnsi"/>
        </w:rPr>
        <w:t xml:space="preserve">to </w:t>
      </w:r>
      <w:r w:rsidRPr="00175EF3">
        <w:rPr>
          <w:rFonts w:asciiTheme="majorHAnsi" w:hAnsiTheme="majorHAnsi" w:cstheme="majorHAnsi"/>
        </w:rPr>
        <w:t xml:space="preserve"> </w:t>
      </w:r>
      <w:r w:rsidR="00541EDC">
        <w:rPr>
          <w:rFonts w:asciiTheme="majorHAnsi" w:hAnsiTheme="majorHAnsi" w:cstheme="majorHAnsi"/>
        </w:rPr>
        <w:t>manage</w:t>
      </w:r>
      <w:proofErr w:type="gramEnd"/>
      <w:r w:rsidR="00541EDC">
        <w:rPr>
          <w:rFonts w:asciiTheme="majorHAnsi" w:hAnsiTheme="majorHAnsi" w:cstheme="majorHAnsi"/>
        </w:rPr>
        <w:t xml:space="preserve"> all aspects of program</w:t>
      </w:r>
    </w:p>
    <w:p w14:paraId="26F79DB0" w14:textId="6473B062" w:rsidR="000C7949" w:rsidRPr="00175EF3" w:rsidRDefault="00EE1066" w:rsidP="000C7949">
      <w:pPr>
        <w:autoSpaceDE w:val="0"/>
        <w:autoSpaceDN w:val="0"/>
        <w:adjustRightInd w:val="0"/>
        <w:rPr>
          <w:rFonts w:asciiTheme="majorHAnsi" w:hAnsiTheme="majorHAnsi" w:cstheme="majorHAnsi"/>
        </w:rPr>
      </w:pPr>
      <w:r w:rsidRPr="00175EF3">
        <w:rPr>
          <w:rFonts w:asciiTheme="majorHAnsi" w:hAnsiTheme="majorHAnsi" w:cstheme="majorHAnsi"/>
        </w:rPr>
        <w:t>Company</w:t>
      </w:r>
      <w:r w:rsidR="00AE6BD6" w:rsidRPr="00175EF3">
        <w:rPr>
          <w:rFonts w:asciiTheme="majorHAnsi" w:hAnsiTheme="majorHAnsi" w:cstheme="majorHAnsi"/>
        </w:rPr>
        <w:t xml:space="preserve"> must be capable </w:t>
      </w:r>
      <w:r w:rsidR="00184C36" w:rsidRPr="00175EF3">
        <w:rPr>
          <w:rFonts w:asciiTheme="majorHAnsi" w:hAnsiTheme="majorHAnsi" w:cstheme="majorHAnsi"/>
        </w:rPr>
        <w:t xml:space="preserve">of handling multiple events over a 5 – </w:t>
      </w:r>
      <w:proofErr w:type="gramStart"/>
      <w:r w:rsidR="00184C36" w:rsidRPr="00175EF3">
        <w:rPr>
          <w:rFonts w:asciiTheme="majorHAnsi" w:hAnsiTheme="majorHAnsi" w:cstheme="majorHAnsi"/>
        </w:rPr>
        <w:t>6 day</w:t>
      </w:r>
      <w:proofErr w:type="gramEnd"/>
      <w:r w:rsidR="00184C36" w:rsidRPr="00175EF3">
        <w:rPr>
          <w:rFonts w:asciiTheme="majorHAnsi" w:hAnsiTheme="majorHAnsi" w:cstheme="majorHAnsi"/>
        </w:rPr>
        <w:t xml:space="preserve"> timeframe</w:t>
      </w:r>
      <w:r w:rsidR="000C7949" w:rsidRPr="00175EF3">
        <w:rPr>
          <w:rFonts w:asciiTheme="majorHAnsi" w:hAnsiTheme="majorHAnsi" w:cstheme="majorHAnsi"/>
        </w:rPr>
        <w:t xml:space="preserve"> </w:t>
      </w:r>
    </w:p>
    <w:p w14:paraId="5A709235" w14:textId="4938E7F8" w:rsidR="00184C36" w:rsidRDefault="006D1F1F" w:rsidP="000C7949">
      <w:pPr>
        <w:autoSpaceDE w:val="0"/>
        <w:autoSpaceDN w:val="0"/>
        <w:adjustRightInd w:val="0"/>
        <w:rPr>
          <w:rFonts w:asciiTheme="majorHAnsi" w:hAnsiTheme="majorHAnsi" w:cstheme="majorHAnsi"/>
        </w:rPr>
      </w:pPr>
      <w:r w:rsidRPr="00175EF3">
        <w:rPr>
          <w:rFonts w:asciiTheme="majorHAnsi" w:hAnsiTheme="majorHAnsi" w:cstheme="majorHAnsi"/>
        </w:rPr>
        <w:t xml:space="preserve">• </w:t>
      </w:r>
      <w:r w:rsidR="00EE1066" w:rsidRPr="00175EF3">
        <w:rPr>
          <w:rFonts w:asciiTheme="majorHAnsi" w:hAnsiTheme="majorHAnsi" w:cstheme="majorHAnsi"/>
        </w:rPr>
        <w:t xml:space="preserve">Company must be </w:t>
      </w:r>
      <w:r w:rsidR="00184C36" w:rsidRPr="00175EF3">
        <w:rPr>
          <w:rFonts w:asciiTheme="majorHAnsi" w:hAnsiTheme="majorHAnsi" w:cstheme="majorHAnsi"/>
        </w:rPr>
        <w:t xml:space="preserve">knowledgeable of all </w:t>
      </w:r>
      <w:r w:rsidR="00EE1066" w:rsidRPr="00175EF3">
        <w:rPr>
          <w:rFonts w:asciiTheme="majorHAnsi" w:hAnsiTheme="majorHAnsi" w:cstheme="majorHAnsi"/>
        </w:rPr>
        <w:t xml:space="preserve">COVID-19 safety </w:t>
      </w:r>
      <w:r w:rsidR="00184C36" w:rsidRPr="00175EF3">
        <w:rPr>
          <w:rFonts w:asciiTheme="majorHAnsi" w:hAnsiTheme="majorHAnsi" w:cstheme="majorHAnsi"/>
        </w:rPr>
        <w:t xml:space="preserve">required in </w:t>
      </w:r>
      <w:r w:rsidR="00541EDC">
        <w:rPr>
          <w:rFonts w:asciiTheme="majorHAnsi" w:hAnsiTheme="majorHAnsi" w:cstheme="majorHAnsi"/>
        </w:rPr>
        <w:t>Pittsburgh</w:t>
      </w:r>
      <w:r w:rsidR="00175EF3" w:rsidRPr="00175EF3">
        <w:rPr>
          <w:rFonts w:asciiTheme="majorHAnsi" w:hAnsiTheme="majorHAnsi" w:cstheme="majorHAnsi"/>
        </w:rPr>
        <w:t xml:space="preserve"> </w:t>
      </w:r>
      <w:r w:rsidR="00184C36" w:rsidRPr="00175EF3">
        <w:rPr>
          <w:rFonts w:asciiTheme="majorHAnsi" w:hAnsiTheme="majorHAnsi" w:cstheme="majorHAnsi"/>
        </w:rPr>
        <w:t>or the events that they are managing</w:t>
      </w:r>
      <w:r w:rsidR="00175EF3" w:rsidRPr="00175EF3">
        <w:rPr>
          <w:rFonts w:asciiTheme="majorHAnsi" w:hAnsiTheme="majorHAnsi" w:cstheme="majorHAnsi"/>
        </w:rPr>
        <w:t xml:space="preserve"> (if applicable)</w:t>
      </w:r>
      <w:r w:rsidR="00184C36" w:rsidRPr="00175EF3">
        <w:rPr>
          <w:rFonts w:asciiTheme="majorHAnsi" w:hAnsiTheme="majorHAnsi" w:cstheme="majorHAnsi"/>
        </w:rPr>
        <w:t xml:space="preserve">. </w:t>
      </w:r>
    </w:p>
    <w:p w14:paraId="0A2A4FB1" w14:textId="143FF71F" w:rsidR="007A1CF5" w:rsidRDefault="007A1CF5" w:rsidP="000C7949">
      <w:pPr>
        <w:autoSpaceDE w:val="0"/>
        <w:autoSpaceDN w:val="0"/>
        <w:adjustRightInd w:val="0"/>
        <w:rPr>
          <w:rFonts w:asciiTheme="majorHAnsi" w:hAnsiTheme="majorHAnsi" w:cstheme="majorHAnsi"/>
        </w:rPr>
      </w:pPr>
    </w:p>
    <w:p w14:paraId="599D37BF" w14:textId="797C43B2" w:rsidR="00FE2FD6" w:rsidRPr="00175EF3" w:rsidRDefault="00FE2FD6"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Theme="majorHAnsi" w:hAnsiTheme="majorHAnsi" w:cstheme="majorHAnsi"/>
          <w:b/>
          <w:spacing w:val="-2"/>
          <w:u w:val="single"/>
        </w:rPr>
      </w:pPr>
      <w:r w:rsidRPr="00175EF3">
        <w:rPr>
          <w:rFonts w:asciiTheme="majorHAnsi" w:hAnsiTheme="majorHAnsi" w:cstheme="majorHAnsi"/>
          <w:b/>
          <w:spacing w:val="-2"/>
          <w:u w:val="single"/>
        </w:rPr>
        <w:t>SUBMISSION REQUIREMENTS:</w:t>
      </w:r>
    </w:p>
    <w:p w14:paraId="7F708A40" w14:textId="77777777" w:rsidR="00FE2FD6" w:rsidRPr="00175EF3" w:rsidRDefault="00FE2FD6"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Theme="majorHAnsi" w:hAnsiTheme="majorHAnsi" w:cstheme="majorHAnsi"/>
          <w:b/>
          <w:spacing w:val="-2"/>
          <w:u w:val="single"/>
        </w:rPr>
      </w:pPr>
    </w:p>
    <w:tbl>
      <w:tblPr>
        <w:tblStyle w:val="TableGrid1"/>
        <w:tblW w:w="10795" w:type="dxa"/>
        <w:tblLayout w:type="fixed"/>
        <w:tblLook w:val="04A0" w:firstRow="1" w:lastRow="0" w:firstColumn="1" w:lastColumn="0" w:noHBand="0" w:noVBand="1"/>
      </w:tblPr>
      <w:tblGrid>
        <w:gridCol w:w="1525"/>
        <w:gridCol w:w="9270"/>
      </w:tblGrid>
      <w:tr w:rsidR="00FE2FD6" w:rsidRPr="00175EF3" w14:paraId="61FB05BD" w14:textId="77777777" w:rsidTr="004F4794">
        <w:tc>
          <w:tcPr>
            <w:tcW w:w="1525" w:type="dxa"/>
          </w:tcPr>
          <w:p w14:paraId="1B74C0B9" w14:textId="77777777" w:rsidR="00FE2FD6" w:rsidRPr="00175EF3"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t>Section 1.</w:t>
            </w:r>
            <w:r w:rsidRPr="00175EF3">
              <w:rPr>
                <w:rFonts w:asciiTheme="majorHAnsi" w:hAnsiTheme="majorHAnsi" w:cstheme="majorHAnsi"/>
                <w:spacing w:val="-2"/>
              </w:rPr>
              <w:t xml:space="preserve"> Company profile:</w:t>
            </w:r>
          </w:p>
          <w:p w14:paraId="69123C44" w14:textId="77777777" w:rsidR="00FE2FD6" w:rsidRPr="00175EF3"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p>
        </w:tc>
        <w:tc>
          <w:tcPr>
            <w:tcW w:w="9270" w:type="dxa"/>
          </w:tcPr>
          <w:p w14:paraId="7B9EEC58" w14:textId="7761C43B" w:rsidR="00FE2FD6" w:rsidRPr="00175EF3" w:rsidRDefault="00FE2FD6" w:rsidP="00FE2FD6">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jc w:val="both"/>
              <w:rPr>
                <w:rFonts w:asciiTheme="majorHAnsi" w:hAnsiTheme="majorHAnsi" w:cstheme="majorHAnsi"/>
                <w:spacing w:val="-2"/>
              </w:rPr>
            </w:pPr>
            <w:r w:rsidRPr="00175EF3">
              <w:rPr>
                <w:rFonts w:asciiTheme="majorHAnsi" w:hAnsiTheme="majorHAnsi" w:cstheme="majorHAnsi"/>
                <w:spacing w:val="-2"/>
              </w:rPr>
              <w:t xml:space="preserve">Please </w:t>
            </w:r>
            <w:proofErr w:type="gramStart"/>
            <w:r w:rsidRPr="00175EF3">
              <w:rPr>
                <w:rFonts w:asciiTheme="majorHAnsi" w:hAnsiTheme="majorHAnsi" w:cstheme="majorHAnsi"/>
                <w:spacing w:val="-2"/>
              </w:rPr>
              <w:t>limit</w:t>
            </w:r>
            <w:proofErr w:type="gramEnd"/>
            <w:r w:rsidRPr="00175EF3">
              <w:rPr>
                <w:rFonts w:asciiTheme="majorHAnsi" w:hAnsiTheme="majorHAnsi" w:cstheme="majorHAnsi"/>
                <w:spacing w:val="-2"/>
              </w:rPr>
              <w:t xml:space="preserve"> to no more than two pages. CV’s or </w:t>
            </w:r>
            <w:r w:rsidR="00BF38AD" w:rsidRPr="00175EF3">
              <w:rPr>
                <w:rFonts w:asciiTheme="majorHAnsi" w:hAnsiTheme="majorHAnsi" w:cstheme="majorHAnsi"/>
                <w:spacing w:val="-2"/>
              </w:rPr>
              <w:t>résumés</w:t>
            </w:r>
            <w:r w:rsidRPr="00175EF3">
              <w:rPr>
                <w:rFonts w:asciiTheme="majorHAnsi" w:hAnsiTheme="majorHAnsi" w:cstheme="majorHAnsi"/>
                <w:spacing w:val="-2"/>
              </w:rPr>
              <w:t xml:space="preserve"> will not count toward the page limit. </w:t>
            </w:r>
          </w:p>
          <w:p w14:paraId="1ADDDE89" w14:textId="77777777" w:rsidR="00FE2FD6" w:rsidRPr="00175EF3" w:rsidRDefault="00FE2FD6"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 xml:space="preserve">Provide a description of your </w:t>
            </w:r>
            <w:proofErr w:type="gramStart"/>
            <w:r w:rsidRPr="00175EF3">
              <w:rPr>
                <w:rFonts w:asciiTheme="majorHAnsi" w:eastAsiaTheme="minorHAnsi" w:hAnsiTheme="majorHAnsi" w:cstheme="majorHAnsi"/>
                <w:spacing w:val="-2"/>
              </w:rPr>
              <w:t>business</w:t>
            </w:r>
            <w:proofErr w:type="gramEnd"/>
          </w:p>
          <w:p w14:paraId="4CAEFD45" w14:textId="77777777" w:rsidR="00FE2FD6" w:rsidRPr="00175EF3" w:rsidRDefault="00FE2FD6"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Provide the year established in the current business for the services requested in this request for proposal.</w:t>
            </w:r>
          </w:p>
          <w:p w14:paraId="70370F30" w14:textId="77777777" w:rsidR="00FE2FD6" w:rsidRPr="00175EF3" w:rsidRDefault="00FE2FD6"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Please provide a copy of your annual report and include information on company size, number of employees and annual revenue.</w:t>
            </w:r>
          </w:p>
          <w:p w14:paraId="5B895B40" w14:textId="6E4DBFF1" w:rsidR="00FE2FD6" w:rsidRPr="00175EF3" w:rsidRDefault="001B3D49"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spacing w:val="-2"/>
              </w:rPr>
              <w:t xml:space="preserve">CV’s or </w:t>
            </w:r>
            <w:r w:rsidR="00BF38AD" w:rsidRPr="00175EF3">
              <w:rPr>
                <w:rFonts w:asciiTheme="majorHAnsi" w:eastAsiaTheme="minorHAnsi" w:hAnsiTheme="majorHAnsi" w:cstheme="majorHAnsi"/>
                <w:spacing w:val="-2"/>
              </w:rPr>
              <w:t>résumés</w:t>
            </w:r>
            <w:r w:rsidR="00FE2FD6" w:rsidRPr="00175EF3">
              <w:rPr>
                <w:rFonts w:asciiTheme="majorHAnsi" w:eastAsiaTheme="minorHAnsi" w:hAnsiTheme="majorHAnsi" w:cstheme="majorHAnsi"/>
                <w:spacing w:val="-2"/>
              </w:rPr>
              <w:t xml:space="preserve"> of key personnel-in a leading paragraph, please indicate how much time each person(s) will devote to this project and what other projects this person (s) undertake at the same time.</w:t>
            </w:r>
          </w:p>
          <w:p w14:paraId="7E0A5D60" w14:textId="23CEAE42" w:rsidR="000E487C" w:rsidRPr="00175EF3" w:rsidRDefault="000E487C"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eastAsiaTheme="minorHAnsi" w:hAnsiTheme="majorHAnsi" w:cstheme="majorHAnsi"/>
              </w:rPr>
              <w:t xml:space="preserve">List the company’s scope of </w:t>
            </w:r>
            <w:proofErr w:type="gramStart"/>
            <w:r w:rsidRPr="00175EF3">
              <w:rPr>
                <w:rFonts w:asciiTheme="majorHAnsi" w:eastAsiaTheme="minorHAnsi" w:hAnsiTheme="majorHAnsi" w:cstheme="majorHAnsi"/>
              </w:rPr>
              <w:t>services</w:t>
            </w:r>
            <w:proofErr w:type="gramEnd"/>
          </w:p>
          <w:p w14:paraId="4AFFF012" w14:textId="57A9B110" w:rsidR="00717C35" w:rsidRPr="00175EF3" w:rsidRDefault="00717C35" w:rsidP="00FE2FD6">
            <w:pPr>
              <w:numPr>
                <w:ilvl w:val="0"/>
                <w:numId w:val="3"/>
              </w:num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contextualSpacing/>
              <w:jc w:val="both"/>
              <w:rPr>
                <w:rFonts w:asciiTheme="majorHAnsi" w:eastAsiaTheme="minorHAnsi" w:hAnsiTheme="majorHAnsi" w:cstheme="majorHAnsi"/>
                <w:spacing w:val="-2"/>
              </w:rPr>
            </w:pPr>
            <w:r w:rsidRPr="00175EF3">
              <w:rPr>
                <w:rFonts w:asciiTheme="majorHAnsi" w:hAnsiTheme="majorHAnsi" w:cstheme="majorHAnsi"/>
              </w:rPr>
              <w:t>Tell us what makes your business stand out in the industry.</w:t>
            </w:r>
          </w:p>
          <w:p w14:paraId="0B4E9D73" w14:textId="7E076DC0" w:rsidR="00613868" w:rsidRPr="00175EF3" w:rsidRDefault="00613868"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spacing w:after="200" w:line="276" w:lineRule="auto"/>
              <w:ind w:left="720"/>
              <w:contextualSpacing/>
              <w:jc w:val="both"/>
              <w:rPr>
                <w:rFonts w:asciiTheme="majorHAnsi" w:eastAsiaTheme="minorHAnsi" w:hAnsiTheme="majorHAnsi" w:cstheme="majorHAnsi"/>
                <w:spacing w:val="-2"/>
              </w:rPr>
            </w:pPr>
          </w:p>
        </w:tc>
      </w:tr>
    </w:tbl>
    <w:p w14:paraId="142AE93B" w14:textId="68072B1B" w:rsidR="00FE2FD6" w:rsidRPr="00175EF3" w:rsidRDefault="00FE2FD6">
      <w:pPr>
        <w:rPr>
          <w:rFonts w:asciiTheme="majorHAnsi" w:eastAsiaTheme="minorHAnsi" w:hAnsiTheme="majorHAnsi" w:cstheme="majorHAnsi"/>
        </w:rPr>
      </w:pPr>
    </w:p>
    <w:tbl>
      <w:tblPr>
        <w:tblStyle w:val="TableGrid2"/>
        <w:tblW w:w="10795" w:type="dxa"/>
        <w:tblLayout w:type="fixed"/>
        <w:tblLook w:val="04A0" w:firstRow="1" w:lastRow="0" w:firstColumn="1" w:lastColumn="0" w:noHBand="0" w:noVBand="1"/>
      </w:tblPr>
      <w:tblGrid>
        <w:gridCol w:w="1525"/>
        <w:gridCol w:w="9270"/>
      </w:tblGrid>
      <w:tr w:rsidR="00FE2FD6" w:rsidRPr="00175EF3" w14:paraId="0DF31B33" w14:textId="77777777" w:rsidTr="003304B5">
        <w:tc>
          <w:tcPr>
            <w:tcW w:w="1525" w:type="dxa"/>
          </w:tcPr>
          <w:p w14:paraId="675BF42B" w14:textId="77777777" w:rsidR="00FE2FD6" w:rsidRPr="00175EF3" w:rsidRDefault="00FE2FD6"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t>Section 2:</w:t>
            </w:r>
            <w:r w:rsidRPr="00175EF3">
              <w:rPr>
                <w:rFonts w:asciiTheme="majorHAnsi" w:hAnsiTheme="majorHAnsi" w:cstheme="majorHAnsi"/>
                <w:spacing w:val="-2"/>
              </w:rPr>
              <w:t xml:space="preserve"> References: </w:t>
            </w:r>
          </w:p>
        </w:tc>
        <w:tc>
          <w:tcPr>
            <w:tcW w:w="9270" w:type="dxa"/>
          </w:tcPr>
          <w:p w14:paraId="4DB30052" w14:textId="77777777" w:rsidR="00FE2FD6" w:rsidRPr="00175EF3" w:rsidRDefault="00FE2FD6" w:rsidP="00FE2FD6">
            <w:pPr>
              <w:rPr>
                <w:rFonts w:asciiTheme="majorHAnsi" w:hAnsiTheme="majorHAnsi" w:cstheme="majorHAnsi"/>
              </w:rPr>
            </w:pPr>
            <w:r w:rsidRPr="00175EF3">
              <w:rPr>
                <w:rFonts w:asciiTheme="majorHAnsi" w:hAnsiTheme="majorHAnsi" w:cstheme="majorHAnsi"/>
              </w:rPr>
              <w:t xml:space="preserve">A description of the types and sizes of client organizations served, as well as a sample client list indicating the type of services </w:t>
            </w:r>
            <w:proofErr w:type="gramStart"/>
            <w:r w:rsidRPr="00175EF3">
              <w:rPr>
                <w:rFonts w:asciiTheme="majorHAnsi" w:hAnsiTheme="majorHAnsi" w:cstheme="majorHAnsi"/>
              </w:rPr>
              <w:t>rendered</w:t>
            </w:r>
            <w:proofErr w:type="gramEnd"/>
          </w:p>
          <w:p w14:paraId="67201670" w14:textId="77777777" w:rsidR="00FE2FD6" w:rsidRPr="00175EF3" w:rsidRDefault="00FE2FD6" w:rsidP="00FE2FD6">
            <w:pPr>
              <w:rPr>
                <w:rFonts w:asciiTheme="majorHAnsi" w:hAnsiTheme="majorHAnsi" w:cstheme="majorHAnsi"/>
              </w:rPr>
            </w:pPr>
            <w:r w:rsidRPr="00175EF3">
              <w:rPr>
                <w:rFonts w:asciiTheme="majorHAnsi" w:hAnsiTheme="majorHAnsi" w:cstheme="majorHAnsi"/>
              </w:rPr>
              <w:t>Respondents should provide references as follows:</w:t>
            </w:r>
          </w:p>
          <w:p w14:paraId="5509BFEC" w14:textId="77777777" w:rsidR="00FE2FD6" w:rsidRPr="00175EF3" w:rsidRDefault="00FE2FD6" w:rsidP="0009779C">
            <w:pPr>
              <w:numPr>
                <w:ilvl w:val="0"/>
                <w:numId w:val="4"/>
              </w:numPr>
              <w:spacing w:after="200" w:line="276" w:lineRule="auto"/>
              <w:contextualSpacing/>
              <w:rPr>
                <w:rFonts w:asciiTheme="majorHAnsi" w:eastAsiaTheme="minorHAnsi" w:hAnsiTheme="majorHAnsi" w:cstheme="majorHAnsi"/>
              </w:rPr>
            </w:pPr>
            <w:r w:rsidRPr="00175EF3">
              <w:rPr>
                <w:rFonts w:asciiTheme="majorHAnsi" w:eastAsiaTheme="minorHAnsi" w:hAnsiTheme="majorHAnsi" w:cstheme="majorHAnsi"/>
              </w:rPr>
              <w:t xml:space="preserve">At least three (3) examples of relevant </w:t>
            </w:r>
            <w:proofErr w:type="gramStart"/>
            <w:r w:rsidRPr="00175EF3">
              <w:rPr>
                <w:rFonts w:asciiTheme="majorHAnsi" w:eastAsiaTheme="minorHAnsi" w:hAnsiTheme="majorHAnsi" w:cstheme="majorHAnsi"/>
              </w:rPr>
              <w:t>work;</w:t>
            </w:r>
            <w:proofErr w:type="gramEnd"/>
          </w:p>
          <w:p w14:paraId="72149686" w14:textId="77777777" w:rsidR="00FE2FD6" w:rsidRPr="00175EF3" w:rsidRDefault="00FE2FD6" w:rsidP="0009779C">
            <w:pPr>
              <w:numPr>
                <w:ilvl w:val="0"/>
                <w:numId w:val="4"/>
              </w:numPr>
              <w:spacing w:after="200" w:line="276" w:lineRule="auto"/>
              <w:contextualSpacing/>
              <w:rPr>
                <w:rFonts w:asciiTheme="majorHAnsi" w:eastAsiaTheme="minorHAnsi" w:hAnsiTheme="majorHAnsi" w:cstheme="majorHAnsi"/>
              </w:rPr>
            </w:pPr>
            <w:r w:rsidRPr="00175EF3">
              <w:rPr>
                <w:rFonts w:asciiTheme="majorHAnsi" w:eastAsiaTheme="minorHAnsi" w:hAnsiTheme="majorHAnsi" w:cstheme="majorHAnsi"/>
              </w:rPr>
              <w:t xml:space="preserve">At least two (2) organizations to which you recently submitted unawarded </w:t>
            </w:r>
            <w:proofErr w:type="gramStart"/>
            <w:r w:rsidRPr="00175EF3">
              <w:rPr>
                <w:rFonts w:asciiTheme="majorHAnsi" w:eastAsiaTheme="minorHAnsi" w:hAnsiTheme="majorHAnsi" w:cstheme="majorHAnsi"/>
              </w:rPr>
              <w:t>bids;</w:t>
            </w:r>
            <w:proofErr w:type="gramEnd"/>
          </w:p>
          <w:p w14:paraId="1ADF920F" w14:textId="6EAD3691" w:rsidR="000E487C" w:rsidRPr="00175EF3" w:rsidRDefault="00FE2FD6" w:rsidP="0009779C">
            <w:pPr>
              <w:numPr>
                <w:ilvl w:val="0"/>
                <w:numId w:val="4"/>
              </w:numPr>
              <w:spacing w:after="200" w:line="276" w:lineRule="auto"/>
              <w:contextualSpacing/>
              <w:rPr>
                <w:rFonts w:asciiTheme="majorHAnsi" w:eastAsiaTheme="minorHAnsi" w:hAnsiTheme="majorHAnsi" w:cstheme="majorHAnsi"/>
              </w:rPr>
            </w:pPr>
            <w:r w:rsidRPr="00175EF3">
              <w:rPr>
                <w:rFonts w:asciiTheme="majorHAnsi" w:eastAsiaTheme="minorHAnsi" w:hAnsiTheme="majorHAnsi" w:cstheme="majorHAnsi"/>
              </w:rPr>
              <w:t xml:space="preserve">The contact information should include the </w:t>
            </w:r>
            <w:proofErr w:type="gramStart"/>
            <w:r w:rsidRPr="00175EF3">
              <w:rPr>
                <w:rFonts w:asciiTheme="majorHAnsi" w:eastAsiaTheme="minorHAnsi" w:hAnsiTheme="majorHAnsi" w:cstheme="majorHAnsi"/>
              </w:rPr>
              <w:t>contact</w:t>
            </w:r>
            <w:proofErr w:type="gramEnd"/>
            <w:r w:rsidRPr="00175EF3">
              <w:rPr>
                <w:rFonts w:asciiTheme="majorHAnsi" w:eastAsiaTheme="minorHAnsi" w:hAnsiTheme="majorHAnsi" w:cstheme="majorHAnsi"/>
              </w:rPr>
              <w:t xml:space="preserve"> name, phone number, e-mail address, and website address.  References will be contacted as part of the evaluation process</w:t>
            </w:r>
            <w:r w:rsidR="00613868" w:rsidRPr="00175EF3">
              <w:rPr>
                <w:rFonts w:asciiTheme="majorHAnsi" w:eastAsiaTheme="minorHAnsi" w:hAnsiTheme="majorHAnsi" w:cstheme="majorHAnsi"/>
              </w:rPr>
              <w:br/>
            </w:r>
          </w:p>
        </w:tc>
      </w:tr>
      <w:tr w:rsidR="00256918" w:rsidRPr="00175EF3" w14:paraId="2FBE3C77" w14:textId="77777777" w:rsidTr="003304B5">
        <w:tc>
          <w:tcPr>
            <w:tcW w:w="1525" w:type="dxa"/>
          </w:tcPr>
          <w:p w14:paraId="0B4A37CA" w14:textId="467EAD5B" w:rsidR="00256918" w:rsidRPr="00175EF3" w:rsidRDefault="00256918" w:rsidP="0025691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t>Section 3:</w:t>
            </w:r>
            <w:r w:rsidRPr="00175EF3">
              <w:rPr>
                <w:rFonts w:asciiTheme="majorHAnsi" w:hAnsiTheme="majorHAnsi" w:cstheme="majorHAnsi"/>
                <w:spacing w:val="-2"/>
              </w:rPr>
              <w:t xml:space="preserve"> Approach: </w:t>
            </w:r>
          </w:p>
        </w:tc>
        <w:tc>
          <w:tcPr>
            <w:tcW w:w="9270" w:type="dxa"/>
          </w:tcPr>
          <w:p w14:paraId="04A2BFAA" w14:textId="29CABFB1" w:rsidR="00256918" w:rsidRPr="00175EF3" w:rsidRDefault="00256918" w:rsidP="0025691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Describe the organizations you have provided </w:t>
            </w:r>
            <w:r w:rsidR="00184C36" w:rsidRPr="00175EF3">
              <w:rPr>
                <w:rFonts w:asciiTheme="majorHAnsi" w:hAnsiTheme="majorHAnsi" w:cstheme="majorHAnsi"/>
                <w:sz w:val="24"/>
                <w:szCs w:val="24"/>
              </w:rPr>
              <w:t>DMC services</w:t>
            </w:r>
            <w:r w:rsidRPr="00175EF3">
              <w:rPr>
                <w:rFonts w:asciiTheme="majorHAnsi" w:hAnsiTheme="majorHAnsi" w:cstheme="majorHAnsi"/>
                <w:sz w:val="24"/>
                <w:szCs w:val="24"/>
              </w:rPr>
              <w:t xml:space="preserve"> to that were </w:t>
            </w:r>
            <w:proofErr w:type="gramStart"/>
            <w:r w:rsidRPr="00175EF3">
              <w:rPr>
                <w:rFonts w:asciiTheme="majorHAnsi" w:hAnsiTheme="majorHAnsi" w:cstheme="majorHAnsi"/>
                <w:sz w:val="24"/>
                <w:szCs w:val="24"/>
              </w:rPr>
              <w:t>similar</w:t>
            </w:r>
            <w:r w:rsidR="00947701" w:rsidRPr="00175EF3">
              <w:rPr>
                <w:rFonts w:asciiTheme="majorHAnsi" w:hAnsiTheme="majorHAnsi" w:cstheme="majorHAnsi"/>
                <w:sz w:val="24"/>
                <w:szCs w:val="24"/>
              </w:rPr>
              <w:t xml:space="preserve"> </w:t>
            </w:r>
            <w:r w:rsidRPr="00175EF3">
              <w:rPr>
                <w:rFonts w:asciiTheme="majorHAnsi" w:hAnsiTheme="majorHAnsi" w:cstheme="majorHAnsi"/>
                <w:sz w:val="24"/>
                <w:szCs w:val="24"/>
              </w:rPr>
              <w:t>to</w:t>
            </w:r>
            <w:proofErr w:type="gramEnd"/>
            <w:r w:rsidRPr="00175EF3">
              <w:rPr>
                <w:rFonts w:asciiTheme="majorHAnsi" w:hAnsiTheme="majorHAnsi" w:cstheme="majorHAnsi"/>
                <w:sz w:val="24"/>
                <w:szCs w:val="24"/>
              </w:rPr>
              <w:t xml:space="preserve"> the needs of ICMA and demonstrate your business’s ability to manage large-scale conferences in all stages of the event (pre-event, during event, and post-event). </w:t>
            </w:r>
          </w:p>
          <w:p w14:paraId="6E282292" w14:textId="1F284355" w:rsidR="00256918" w:rsidRPr="00175EF3" w:rsidRDefault="00256918" w:rsidP="0025691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How has your business provided exclusive care in managing complex </w:t>
            </w:r>
            <w:r w:rsidR="00947701" w:rsidRPr="00175EF3">
              <w:rPr>
                <w:rFonts w:asciiTheme="majorHAnsi" w:hAnsiTheme="majorHAnsi" w:cstheme="majorHAnsi"/>
                <w:sz w:val="24"/>
                <w:szCs w:val="24"/>
              </w:rPr>
              <w:t>logistics</w:t>
            </w:r>
            <w:r w:rsidR="00023748" w:rsidRPr="00175EF3">
              <w:rPr>
                <w:rFonts w:asciiTheme="majorHAnsi" w:hAnsiTheme="majorHAnsi" w:cstheme="majorHAnsi"/>
                <w:sz w:val="24"/>
                <w:szCs w:val="24"/>
              </w:rPr>
              <w:t xml:space="preserve"> </w:t>
            </w:r>
            <w:r w:rsidRPr="00175EF3">
              <w:rPr>
                <w:rFonts w:asciiTheme="majorHAnsi" w:hAnsiTheme="majorHAnsi" w:cstheme="majorHAnsi"/>
                <w:sz w:val="24"/>
                <w:szCs w:val="24"/>
              </w:rPr>
              <w:t xml:space="preserve">for other organizations? </w:t>
            </w:r>
          </w:p>
          <w:p w14:paraId="1E4C27B9" w14:textId="20A61960" w:rsidR="00256918" w:rsidRPr="00175EF3" w:rsidRDefault="00256918" w:rsidP="0025691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lastRenderedPageBreak/>
              <w:t xml:space="preserve">Provide an example or explain how your company will approach </w:t>
            </w:r>
            <w:r w:rsidR="00663399" w:rsidRPr="00175EF3">
              <w:rPr>
                <w:rFonts w:asciiTheme="majorHAnsi" w:hAnsiTheme="majorHAnsi" w:cstheme="majorHAnsi"/>
                <w:sz w:val="24"/>
                <w:szCs w:val="24"/>
              </w:rPr>
              <w:t>DMC Services</w:t>
            </w:r>
            <w:r w:rsidR="00947701" w:rsidRPr="00175EF3">
              <w:rPr>
                <w:rFonts w:asciiTheme="majorHAnsi" w:hAnsiTheme="majorHAnsi" w:cstheme="majorHAnsi"/>
                <w:sz w:val="24"/>
                <w:szCs w:val="24"/>
              </w:rPr>
              <w:t xml:space="preserve"> </w:t>
            </w:r>
            <w:r w:rsidRPr="00175EF3">
              <w:rPr>
                <w:rFonts w:asciiTheme="majorHAnsi" w:hAnsiTheme="majorHAnsi" w:cstheme="majorHAnsi"/>
                <w:sz w:val="24"/>
                <w:szCs w:val="24"/>
              </w:rPr>
              <w:t xml:space="preserve">for the annual </w:t>
            </w:r>
            <w:proofErr w:type="gramStart"/>
            <w:r w:rsidRPr="00175EF3">
              <w:rPr>
                <w:rFonts w:asciiTheme="majorHAnsi" w:hAnsiTheme="majorHAnsi" w:cstheme="majorHAnsi"/>
                <w:sz w:val="24"/>
                <w:szCs w:val="24"/>
              </w:rPr>
              <w:t>conference</w:t>
            </w:r>
            <w:r w:rsidR="00E11265" w:rsidRPr="00175EF3">
              <w:rPr>
                <w:rFonts w:asciiTheme="majorHAnsi" w:hAnsiTheme="majorHAnsi" w:cstheme="majorHAnsi"/>
                <w:sz w:val="24"/>
                <w:szCs w:val="24"/>
              </w:rPr>
              <w:t>?</w:t>
            </w:r>
            <w:proofErr w:type="gramEnd"/>
          </w:p>
          <w:p w14:paraId="24A989F5" w14:textId="2F3372F0" w:rsidR="00717C35" w:rsidRPr="00175EF3" w:rsidRDefault="00256918" w:rsidP="00023748">
            <w:pPr>
              <w:pStyle w:val="ListParagraph"/>
              <w:numPr>
                <w:ilvl w:val="0"/>
                <w:numId w:val="11"/>
              </w:numPr>
              <w:rPr>
                <w:rFonts w:asciiTheme="majorHAnsi" w:hAnsiTheme="majorHAnsi" w:cstheme="majorHAnsi"/>
                <w:sz w:val="24"/>
                <w:szCs w:val="24"/>
              </w:rPr>
            </w:pPr>
            <w:r w:rsidRPr="00175EF3">
              <w:rPr>
                <w:rFonts w:asciiTheme="majorHAnsi" w:hAnsiTheme="majorHAnsi" w:cstheme="majorHAnsi"/>
                <w:sz w:val="24"/>
                <w:szCs w:val="24"/>
              </w:rPr>
              <w:t>How will your business ensure consistent service to ICMA?</w:t>
            </w:r>
          </w:p>
          <w:p w14:paraId="12C05088" w14:textId="1A80FD4D" w:rsidR="00023748" w:rsidRPr="00175EF3" w:rsidRDefault="00023748" w:rsidP="00023748">
            <w:pPr>
              <w:pStyle w:val="NoSpacing"/>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What are your COVID-19 Safety and Cleaning Protocols? </w:t>
            </w:r>
          </w:p>
          <w:p w14:paraId="4D4373CC" w14:textId="19486E43" w:rsidR="00023748" w:rsidRPr="00175EF3" w:rsidRDefault="00023748" w:rsidP="00023748">
            <w:pPr>
              <w:pStyle w:val="NoSpacing"/>
              <w:numPr>
                <w:ilvl w:val="0"/>
                <w:numId w:val="11"/>
              </w:numPr>
              <w:rPr>
                <w:rFonts w:asciiTheme="majorHAnsi" w:hAnsiTheme="majorHAnsi" w:cstheme="majorHAnsi"/>
                <w:sz w:val="24"/>
                <w:szCs w:val="24"/>
              </w:rPr>
            </w:pPr>
            <w:r w:rsidRPr="00175EF3">
              <w:rPr>
                <w:rFonts w:asciiTheme="majorHAnsi" w:hAnsiTheme="majorHAnsi" w:cstheme="majorHAnsi"/>
                <w:sz w:val="24"/>
                <w:szCs w:val="24"/>
              </w:rPr>
              <w:t xml:space="preserve">What additional incentives can your company offer ICMA? </w:t>
            </w:r>
          </w:p>
        </w:tc>
      </w:tr>
      <w:tr w:rsidR="00FE2FD6" w:rsidRPr="00175EF3" w14:paraId="7B1F4043" w14:textId="77777777" w:rsidTr="003304B5">
        <w:tc>
          <w:tcPr>
            <w:tcW w:w="1525" w:type="dxa"/>
          </w:tcPr>
          <w:p w14:paraId="425FD179" w14:textId="307C115D" w:rsidR="00FE2FD6" w:rsidRPr="00175EF3" w:rsidRDefault="00635948" w:rsidP="00613868">
            <w:pPr>
              <w:tabs>
                <w:tab w:val="left" w:pos="-1800"/>
                <w:tab w:val="left" w:pos="-1080"/>
                <w:tab w:val="left" w:pos="-360"/>
                <w:tab w:val="left" w:pos="2002"/>
                <w:tab w:val="left" w:pos="2218"/>
                <w:tab w:val="left" w:pos="2376"/>
                <w:tab w:val="left" w:pos="2520"/>
                <w:tab w:val="left" w:pos="2664"/>
                <w:tab w:val="left" w:pos="2880"/>
                <w:tab w:val="left" w:pos="4176"/>
                <w:tab w:val="left" w:pos="6120"/>
                <w:tab w:val="left" w:pos="6538"/>
                <w:tab w:val="left" w:pos="6696"/>
                <w:tab w:val="left" w:pos="6840"/>
                <w:tab w:val="left" w:pos="7128"/>
                <w:tab w:val="left" w:pos="7589"/>
                <w:tab w:val="left" w:pos="7704"/>
                <w:tab w:val="left" w:pos="8093"/>
              </w:tabs>
              <w:suppressAutoHyphens/>
              <w:rPr>
                <w:rFonts w:asciiTheme="majorHAnsi" w:hAnsiTheme="majorHAnsi" w:cstheme="majorHAnsi"/>
                <w:spacing w:val="-2"/>
              </w:rPr>
            </w:pPr>
            <w:r w:rsidRPr="00175EF3">
              <w:rPr>
                <w:rFonts w:asciiTheme="majorHAnsi" w:hAnsiTheme="majorHAnsi" w:cstheme="majorHAnsi"/>
                <w:b/>
                <w:spacing w:val="-2"/>
              </w:rPr>
              <w:lastRenderedPageBreak/>
              <w:t>Section 4</w:t>
            </w:r>
            <w:r w:rsidR="00FE2FD6" w:rsidRPr="00175EF3">
              <w:rPr>
                <w:rFonts w:asciiTheme="majorHAnsi" w:hAnsiTheme="majorHAnsi" w:cstheme="majorHAnsi"/>
                <w:b/>
                <w:spacing w:val="-2"/>
              </w:rPr>
              <w:t>.</w:t>
            </w:r>
            <w:r w:rsidR="00FE2FD6" w:rsidRPr="00175EF3">
              <w:rPr>
                <w:rFonts w:asciiTheme="majorHAnsi" w:hAnsiTheme="majorHAnsi" w:cstheme="majorHAnsi"/>
                <w:spacing w:val="-2"/>
              </w:rPr>
              <w:t xml:space="preserve"> Pricing</w:t>
            </w:r>
          </w:p>
        </w:tc>
        <w:tc>
          <w:tcPr>
            <w:tcW w:w="9270" w:type="dxa"/>
          </w:tcPr>
          <w:p w14:paraId="5AC60E4B" w14:textId="3DF56C7C" w:rsidR="00FE2FD6" w:rsidRPr="00175EF3" w:rsidRDefault="00842346" w:rsidP="00E51E81">
            <w:pPr>
              <w:contextualSpacing/>
              <w:rPr>
                <w:rFonts w:asciiTheme="majorHAnsi" w:eastAsiaTheme="minorHAnsi" w:hAnsiTheme="majorHAnsi" w:cstheme="majorHAnsi"/>
              </w:rPr>
            </w:pPr>
            <w:r w:rsidRPr="00175EF3">
              <w:rPr>
                <w:rFonts w:asciiTheme="majorHAnsi" w:hAnsiTheme="majorHAnsi" w:cstheme="majorHAnsi"/>
              </w:rPr>
              <w:t xml:space="preserve">Please provide a price list for all services described above and for those services described above and for those services that you believe may be of value to the success of our </w:t>
            </w:r>
            <w:r w:rsidR="002D3095" w:rsidRPr="00175EF3">
              <w:rPr>
                <w:rFonts w:asciiTheme="majorHAnsi" w:hAnsiTheme="majorHAnsi" w:cstheme="majorHAnsi"/>
              </w:rPr>
              <w:t>annual conference</w:t>
            </w:r>
            <w:r w:rsidRPr="00175EF3">
              <w:rPr>
                <w:rFonts w:asciiTheme="majorHAnsi" w:hAnsiTheme="majorHAnsi" w:cstheme="majorHAnsi"/>
              </w:rPr>
              <w:t xml:space="preserve">. </w:t>
            </w:r>
            <w:r w:rsidR="00BB35DD" w:rsidRPr="00175EF3">
              <w:rPr>
                <w:rFonts w:asciiTheme="majorHAnsi" w:hAnsiTheme="majorHAnsi" w:cstheme="majorHAnsi"/>
              </w:rPr>
              <w:t xml:space="preserve">Please be advised that ICMA is cost-conscious about procuring outside services. Please define the period for which pricing is valid. </w:t>
            </w:r>
          </w:p>
        </w:tc>
      </w:tr>
    </w:tbl>
    <w:p w14:paraId="5D6C154E" w14:textId="77777777" w:rsidR="00FE2FD6" w:rsidRPr="00175EF3" w:rsidRDefault="00FE2FD6" w:rsidP="00FE2FD6">
      <w:pPr>
        <w:outlineLvl w:val="0"/>
        <w:rPr>
          <w:rFonts w:asciiTheme="majorHAnsi" w:hAnsiTheme="majorHAnsi" w:cstheme="majorHAnsi"/>
          <w:b/>
          <w:u w:val="single"/>
        </w:rPr>
      </w:pPr>
      <w:r w:rsidRPr="00175EF3">
        <w:rPr>
          <w:rFonts w:asciiTheme="majorHAnsi" w:hAnsiTheme="majorHAnsi" w:cstheme="majorHAnsi"/>
          <w:b/>
          <w:u w:val="single"/>
        </w:rPr>
        <w:t>CONTRACT TERM AND DELIVERY DATES</w:t>
      </w:r>
    </w:p>
    <w:p w14:paraId="167A40C2" w14:textId="1468B0B2" w:rsidR="00FE2FD6" w:rsidRPr="00175EF3" w:rsidRDefault="00554AB2" w:rsidP="00554AB2">
      <w:pPr>
        <w:rPr>
          <w:rFonts w:asciiTheme="majorHAnsi" w:hAnsiTheme="majorHAnsi" w:cstheme="majorHAnsi"/>
        </w:rPr>
      </w:pPr>
      <w:r w:rsidRPr="00175EF3">
        <w:rPr>
          <w:rFonts w:asciiTheme="majorHAnsi" w:hAnsiTheme="majorHAnsi" w:cstheme="majorHAnsi"/>
        </w:rPr>
        <w:t xml:space="preserve">The contract will be in effect commencing </w:t>
      </w:r>
      <w:r w:rsidR="00EE1066" w:rsidRPr="00175EF3">
        <w:rPr>
          <w:rFonts w:asciiTheme="majorHAnsi" w:hAnsiTheme="majorHAnsi" w:cstheme="majorHAnsi"/>
        </w:rPr>
        <w:t>October</w:t>
      </w:r>
      <w:r w:rsidRPr="00175EF3">
        <w:rPr>
          <w:rFonts w:asciiTheme="majorHAnsi" w:hAnsiTheme="majorHAnsi" w:cstheme="majorHAnsi"/>
        </w:rPr>
        <w:t xml:space="preserve"> </w:t>
      </w:r>
      <w:r w:rsidR="00EE1066" w:rsidRPr="00175EF3">
        <w:rPr>
          <w:rFonts w:asciiTheme="majorHAnsi" w:hAnsiTheme="majorHAnsi" w:cstheme="majorHAnsi"/>
        </w:rPr>
        <w:t>1</w:t>
      </w:r>
      <w:r w:rsidRPr="00175EF3">
        <w:rPr>
          <w:rFonts w:asciiTheme="majorHAnsi" w:hAnsiTheme="majorHAnsi" w:cstheme="majorHAnsi"/>
        </w:rPr>
        <w:t xml:space="preserve">, </w:t>
      </w:r>
      <w:proofErr w:type="gramStart"/>
      <w:r w:rsidRPr="00175EF3">
        <w:rPr>
          <w:rFonts w:asciiTheme="majorHAnsi" w:hAnsiTheme="majorHAnsi" w:cstheme="majorHAnsi"/>
        </w:rPr>
        <w:t>20</w:t>
      </w:r>
      <w:r w:rsidR="00EE1066" w:rsidRPr="00175EF3">
        <w:rPr>
          <w:rFonts w:asciiTheme="majorHAnsi" w:hAnsiTheme="majorHAnsi" w:cstheme="majorHAnsi"/>
        </w:rPr>
        <w:t>21</w:t>
      </w:r>
      <w:proofErr w:type="gramEnd"/>
      <w:r w:rsidRPr="00175EF3">
        <w:rPr>
          <w:rFonts w:asciiTheme="majorHAnsi" w:hAnsiTheme="majorHAnsi" w:cstheme="majorHAnsi"/>
        </w:rPr>
        <w:t xml:space="preserve"> through October </w:t>
      </w:r>
      <w:r w:rsidR="00EE1066" w:rsidRPr="00175EF3">
        <w:rPr>
          <w:rFonts w:asciiTheme="majorHAnsi" w:hAnsiTheme="majorHAnsi" w:cstheme="majorHAnsi"/>
        </w:rPr>
        <w:t>6</w:t>
      </w:r>
      <w:r w:rsidRPr="00175EF3">
        <w:rPr>
          <w:rFonts w:asciiTheme="majorHAnsi" w:hAnsiTheme="majorHAnsi" w:cstheme="majorHAnsi"/>
        </w:rPr>
        <w:t>, 202</w:t>
      </w:r>
      <w:r w:rsidR="00EE1066" w:rsidRPr="00175EF3">
        <w:rPr>
          <w:rFonts w:asciiTheme="majorHAnsi" w:hAnsiTheme="majorHAnsi" w:cstheme="majorHAnsi"/>
        </w:rPr>
        <w:t>1</w:t>
      </w:r>
      <w:r w:rsidRPr="00175EF3">
        <w:rPr>
          <w:rFonts w:asciiTheme="majorHAnsi" w:hAnsiTheme="majorHAnsi" w:cstheme="majorHAnsi"/>
        </w:rPr>
        <w:t xml:space="preserve">. ICMA reserves the right to postpone this decision if deemed necessary. </w:t>
      </w:r>
      <w:r w:rsidR="00FE2FD6" w:rsidRPr="00175EF3">
        <w:rPr>
          <w:rFonts w:asciiTheme="majorHAnsi" w:hAnsiTheme="majorHAnsi" w:cstheme="majorHAnsi"/>
        </w:rPr>
        <w:t xml:space="preserve">Final delivery dates will be negotiated upon award. </w:t>
      </w:r>
    </w:p>
    <w:p w14:paraId="6B1309C5" w14:textId="77777777" w:rsidR="00FE2FD6" w:rsidRPr="00175EF3" w:rsidRDefault="00FE2FD6" w:rsidP="00FE2FD6">
      <w:pPr>
        <w:spacing w:line="276" w:lineRule="auto"/>
        <w:jc w:val="both"/>
        <w:rPr>
          <w:rFonts w:asciiTheme="majorHAnsi" w:eastAsiaTheme="minorHAnsi" w:hAnsiTheme="majorHAnsi" w:cstheme="majorHAnsi"/>
        </w:rPr>
      </w:pPr>
    </w:p>
    <w:p w14:paraId="546ACCB7" w14:textId="77777777" w:rsidR="00FE2FD6" w:rsidRPr="00175EF3" w:rsidRDefault="00FE2FD6" w:rsidP="00FE2FD6">
      <w:pPr>
        <w:outlineLvl w:val="0"/>
        <w:rPr>
          <w:rFonts w:asciiTheme="majorHAnsi" w:hAnsiTheme="majorHAnsi" w:cstheme="majorHAnsi"/>
          <w:b/>
          <w:bCs/>
          <w:color w:val="000000"/>
          <w:u w:val="single"/>
        </w:rPr>
      </w:pPr>
      <w:r w:rsidRPr="00175EF3">
        <w:rPr>
          <w:rFonts w:asciiTheme="majorHAnsi" w:hAnsiTheme="majorHAnsi" w:cstheme="majorHAnsi"/>
          <w:b/>
          <w:bCs/>
          <w:color w:val="000000"/>
          <w:u w:val="single"/>
        </w:rPr>
        <w:t>EVALUATION AND AWARD PROCESS</w:t>
      </w:r>
      <w:r w:rsidRPr="00175EF3">
        <w:rPr>
          <w:rFonts w:asciiTheme="majorHAnsi" w:hAnsiTheme="majorHAnsi" w:cstheme="majorHAnsi"/>
          <w:color w:val="000000"/>
        </w:rPr>
        <w:br/>
        <w:t>Offers will be evaluated based upon:</w:t>
      </w:r>
    </w:p>
    <w:p w14:paraId="4A85D394" w14:textId="77777777" w:rsidR="00FE2FD6" w:rsidRPr="00175EF3" w:rsidRDefault="00FE2FD6" w:rsidP="00FE2FD6">
      <w:pPr>
        <w:numPr>
          <w:ilvl w:val="0"/>
          <w:numId w:val="1"/>
        </w:numPr>
        <w:spacing w:after="200" w:line="276" w:lineRule="auto"/>
        <w:contextualSpacing/>
        <w:outlineLvl w:val="0"/>
        <w:rPr>
          <w:rFonts w:asciiTheme="majorHAnsi" w:eastAsiaTheme="minorHAnsi" w:hAnsiTheme="majorHAnsi" w:cstheme="majorHAnsi"/>
          <w:color w:val="000000"/>
        </w:rPr>
      </w:pPr>
      <w:r w:rsidRPr="00175EF3">
        <w:rPr>
          <w:rFonts w:asciiTheme="majorHAnsi" w:eastAsiaTheme="minorHAnsi" w:hAnsiTheme="majorHAnsi" w:cstheme="majorHAnsi"/>
          <w:color w:val="000000"/>
        </w:rPr>
        <w:t xml:space="preserve">ability to match the qualifications set forth in this </w:t>
      </w:r>
      <w:proofErr w:type="gramStart"/>
      <w:r w:rsidRPr="00175EF3">
        <w:rPr>
          <w:rFonts w:asciiTheme="majorHAnsi" w:eastAsiaTheme="minorHAnsi" w:hAnsiTheme="majorHAnsi" w:cstheme="majorHAnsi"/>
          <w:color w:val="000000"/>
        </w:rPr>
        <w:t>solicitation</w:t>
      </w:r>
      <w:proofErr w:type="gramEnd"/>
      <w:r w:rsidRPr="00175EF3">
        <w:rPr>
          <w:rFonts w:asciiTheme="majorHAnsi" w:eastAsiaTheme="minorHAnsi" w:hAnsiTheme="majorHAnsi" w:cstheme="majorHAnsi"/>
          <w:color w:val="000000"/>
        </w:rPr>
        <w:t xml:space="preserve">  </w:t>
      </w:r>
    </w:p>
    <w:p w14:paraId="0B12A89D" w14:textId="720F600A" w:rsidR="00FE2FD6" w:rsidRPr="00175EF3" w:rsidRDefault="00E3714E" w:rsidP="00FE2FD6">
      <w:pPr>
        <w:numPr>
          <w:ilvl w:val="1"/>
          <w:numId w:val="1"/>
        </w:numPr>
        <w:spacing w:after="200" w:line="276" w:lineRule="auto"/>
        <w:contextualSpacing/>
        <w:outlineLvl w:val="0"/>
        <w:rPr>
          <w:rFonts w:asciiTheme="majorHAnsi" w:eastAsiaTheme="minorHAnsi" w:hAnsiTheme="majorHAnsi" w:cstheme="majorHAnsi"/>
          <w:color w:val="000000"/>
        </w:rPr>
      </w:pPr>
      <w:r w:rsidRPr="00175EF3">
        <w:rPr>
          <w:rFonts w:asciiTheme="majorHAnsi" w:eastAsiaTheme="minorHAnsi" w:hAnsiTheme="majorHAnsi" w:cstheme="majorHAnsi"/>
          <w:color w:val="000000"/>
        </w:rPr>
        <w:t>section 1 (5</w:t>
      </w:r>
      <w:r w:rsidR="00FE2FD6" w:rsidRPr="00175EF3">
        <w:rPr>
          <w:rFonts w:asciiTheme="majorHAnsi" w:eastAsiaTheme="minorHAnsi" w:hAnsiTheme="majorHAnsi" w:cstheme="majorHAnsi"/>
          <w:color w:val="000000"/>
        </w:rPr>
        <w:t>%)</w:t>
      </w:r>
    </w:p>
    <w:p w14:paraId="41A5A067" w14:textId="742020AA" w:rsidR="004F4794" w:rsidRPr="00175EF3" w:rsidRDefault="006C1ABB" w:rsidP="004F4794">
      <w:pPr>
        <w:numPr>
          <w:ilvl w:val="1"/>
          <w:numId w:val="1"/>
        </w:numPr>
        <w:spacing w:line="276" w:lineRule="auto"/>
        <w:contextualSpacing/>
        <w:outlineLvl w:val="0"/>
        <w:rPr>
          <w:rFonts w:asciiTheme="majorHAnsi" w:eastAsiaTheme="minorHAnsi" w:hAnsiTheme="majorHAnsi" w:cstheme="majorHAnsi"/>
          <w:color w:val="000000"/>
        </w:rPr>
      </w:pPr>
      <w:r w:rsidRPr="00175EF3">
        <w:rPr>
          <w:rFonts w:asciiTheme="majorHAnsi" w:eastAsiaTheme="minorHAnsi" w:hAnsiTheme="majorHAnsi" w:cstheme="majorHAnsi"/>
          <w:color w:val="000000"/>
        </w:rPr>
        <w:t>section 2 (5</w:t>
      </w:r>
      <w:r w:rsidR="00FF3CDB" w:rsidRPr="00175EF3">
        <w:rPr>
          <w:rFonts w:asciiTheme="majorHAnsi" w:eastAsiaTheme="minorHAnsi" w:hAnsiTheme="majorHAnsi" w:cstheme="majorHAnsi"/>
          <w:color w:val="000000"/>
        </w:rPr>
        <w:t>%)</w:t>
      </w:r>
      <w:bookmarkStart w:id="0" w:name="CL_Attachment_J7"/>
      <w:bookmarkEnd w:id="0"/>
    </w:p>
    <w:p w14:paraId="5AE742F8" w14:textId="2198ABCB" w:rsidR="00FE2FD6" w:rsidRPr="00175EF3" w:rsidRDefault="006C1ABB" w:rsidP="004F4794">
      <w:pPr>
        <w:numPr>
          <w:ilvl w:val="1"/>
          <w:numId w:val="1"/>
        </w:numPr>
        <w:spacing w:line="276" w:lineRule="auto"/>
        <w:contextualSpacing/>
        <w:outlineLvl w:val="0"/>
        <w:rPr>
          <w:rFonts w:asciiTheme="majorHAnsi" w:eastAsiaTheme="minorHAnsi" w:hAnsiTheme="majorHAnsi" w:cstheme="majorHAnsi"/>
          <w:color w:val="000000"/>
        </w:rPr>
      </w:pPr>
      <w:r w:rsidRPr="00175EF3">
        <w:rPr>
          <w:rFonts w:asciiTheme="majorHAnsi" w:hAnsiTheme="majorHAnsi" w:cstheme="majorHAnsi"/>
          <w:color w:val="000000"/>
        </w:rPr>
        <w:t>section 3 (45</w:t>
      </w:r>
      <w:r w:rsidR="00FE2FD6" w:rsidRPr="00175EF3">
        <w:rPr>
          <w:rFonts w:asciiTheme="majorHAnsi" w:hAnsiTheme="majorHAnsi" w:cstheme="majorHAnsi"/>
          <w:color w:val="000000"/>
        </w:rPr>
        <w:t>%)</w:t>
      </w:r>
    </w:p>
    <w:p w14:paraId="7501062C" w14:textId="6A5146D4" w:rsidR="00FE2FD6" w:rsidRPr="00175EF3" w:rsidRDefault="00FE2FD6" w:rsidP="00FF3CDB">
      <w:pPr>
        <w:pStyle w:val="ListParagraph"/>
        <w:numPr>
          <w:ilvl w:val="1"/>
          <w:numId w:val="1"/>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section 4 (</w:t>
      </w:r>
      <w:r w:rsidR="00E3714E" w:rsidRPr="00175EF3">
        <w:rPr>
          <w:rFonts w:asciiTheme="majorHAnsi" w:hAnsiTheme="majorHAnsi" w:cstheme="majorHAnsi"/>
          <w:color w:val="000000"/>
          <w:sz w:val="24"/>
          <w:szCs w:val="24"/>
        </w:rPr>
        <w:t>4</w:t>
      </w:r>
      <w:r w:rsidRPr="00175EF3">
        <w:rPr>
          <w:rFonts w:asciiTheme="majorHAnsi" w:hAnsiTheme="majorHAnsi" w:cstheme="majorHAnsi"/>
          <w:color w:val="000000"/>
          <w:sz w:val="24"/>
          <w:szCs w:val="24"/>
        </w:rPr>
        <w:t>5%)</w:t>
      </w:r>
    </w:p>
    <w:p w14:paraId="02CB5290" w14:textId="509AD990" w:rsidR="00FE2FD6" w:rsidRPr="00175EF3" w:rsidRDefault="00FE2FD6" w:rsidP="00FE2FD6">
      <w:pPr>
        <w:jc w:val="both"/>
        <w:outlineLvl w:val="0"/>
        <w:rPr>
          <w:rFonts w:asciiTheme="majorHAnsi" w:hAnsiTheme="majorHAnsi" w:cstheme="majorHAnsi"/>
          <w:color w:val="000000"/>
        </w:rPr>
      </w:pPr>
      <w:r w:rsidRPr="00175EF3">
        <w:rPr>
          <w:rFonts w:asciiTheme="majorHAnsi" w:hAnsiTheme="majorHAnsi" w:cstheme="majorHAnsi"/>
          <w:color w:val="000000"/>
        </w:rPr>
        <w:t>ICMA reserves the right to award under this solicitation without further negotiations.  The respondents are encouraged to offer their best terms and prices with the original submission.</w:t>
      </w:r>
    </w:p>
    <w:p w14:paraId="5F994639" w14:textId="1627DB8A" w:rsidR="00E60812" w:rsidRPr="00175EF3" w:rsidRDefault="00E60812" w:rsidP="00FE2FD6">
      <w:pPr>
        <w:jc w:val="both"/>
        <w:outlineLvl w:val="0"/>
        <w:rPr>
          <w:rFonts w:asciiTheme="majorHAnsi" w:hAnsiTheme="majorHAnsi" w:cstheme="majorHAnsi"/>
          <w:color w:val="000000"/>
        </w:rPr>
      </w:pPr>
    </w:p>
    <w:p w14:paraId="4D2B0EB7" w14:textId="77777777" w:rsidR="00FE2FD6" w:rsidRPr="00175EF3" w:rsidRDefault="00FE2FD6" w:rsidP="00FE2FD6">
      <w:pPr>
        <w:jc w:val="both"/>
        <w:outlineLvl w:val="0"/>
        <w:rPr>
          <w:rFonts w:asciiTheme="majorHAnsi" w:hAnsiTheme="majorHAnsi" w:cstheme="majorHAnsi"/>
          <w:b/>
          <w:color w:val="000000"/>
          <w:u w:val="single"/>
        </w:rPr>
      </w:pPr>
    </w:p>
    <w:p w14:paraId="07E0695D" w14:textId="77777777" w:rsidR="00FE2FD6" w:rsidRPr="00175EF3" w:rsidRDefault="00FE2FD6" w:rsidP="00FE2FD6">
      <w:pPr>
        <w:jc w:val="both"/>
        <w:outlineLvl w:val="0"/>
        <w:rPr>
          <w:rFonts w:asciiTheme="majorHAnsi" w:hAnsiTheme="majorHAnsi" w:cstheme="majorHAnsi"/>
          <w:b/>
          <w:color w:val="000000"/>
          <w:u w:val="single"/>
        </w:rPr>
      </w:pPr>
      <w:r w:rsidRPr="00175EF3">
        <w:rPr>
          <w:rFonts w:asciiTheme="majorHAnsi" w:hAnsiTheme="majorHAnsi" w:cstheme="majorHAnsi"/>
          <w:b/>
          <w:color w:val="000000"/>
          <w:u w:val="single"/>
        </w:rPr>
        <w:t>INSTRUCTIONS TO THE RESPONDENTS</w:t>
      </w:r>
    </w:p>
    <w:p w14:paraId="4736C7F6" w14:textId="0A076AC2" w:rsidR="00FE2FD6" w:rsidRPr="00175EF3" w:rsidRDefault="00FE2FD6" w:rsidP="00FE2FD6">
      <w:pPr>
        <w:outlineLvl w:val="0"/>
        <w:rPr>
          <w:rFonts w:asciiTheme="majorHAnsi" w:hAnsiTheme="majorHAnsi" w:cstheme="majorHAnsi"/>
          <w:color w:val="000000"/>
        </w:rPr>
      </w:pPr>
      <w:r w:rsidRPr="00175EF3">
        <w:rPr>
          <w:rFonts w:asciiTheme="majorHAnsi" w:hAnsiTheme="majorHAnsi" w:cstheme="majorHAnsi"/>
          <w:color w:val="000000"/>
        </w:rPr>
        <w:t xml:space="preserve">Respondents interested in providing the services described above should submit a proposal following the prescribed format in the Submission Requirements section of this RFP. Adherence to the proposal format by all respondents will ensure a fair evaluation </w:t>
      </w:r>
      <w:proofErr w:type="gramStart"/>
      <w:r w:rsidRPr="00175EF3">
        <w:rPr>
          <w:rFonts w:asciiTheme="majorHAnsi" w:hAnsiTheme="majorHAnsi" w:cstheme="majorHAnsi"/>
          <w:color w:val="000000"/>
        </w:rPr>
        <w:t>with regard to</w:t>
      </w:r>
      <w:proofErr w:type="gramEnd"/>
      <w:r w:rsidRPr="00175EF3">
        <w:rPr>
          <w:rFonts w:asciiTheme="majorHAnsi" w:hAnsiTheme="majorHAnsi" w:cstheme="majorHAnsi"/>
          <w:color w:val="000000"/>
        </w:rPr>
        <w:t xml:space="preserve"> the needs of ICMA.  Respondents who do not follow the prescribed format may be deemed non-responsive.  A letter transmitting the proposal must be signed by an officer of the firm authorized to bind the respondent as required by this solicitation.</w:t>
      </w:r>
    </w:p>
    <w:p w14:paraId="59975810" w14:textId="77777777" w:rsidR="004F4794" w:rsidRPr="00175EF3" w:rsidRDefault="004F4794" w:rsidP="00FE2FD6">
      <w:pPr>
        <w:outlineLvl w:val="0"/>
        <w:rPr>
          <w:rFonts w:asciiTheme="majorHAnsi" w:hAnsiTheme="majorHAnsi" w:cstheme="majorHAnsi"/>
          <w:color w:val="000000"/>
        </w:rPr>
      </w:pPr>
    </w:p>
    <w:p w14:paraId="1BA20488" w14:textId="77777777" w:rsidR="00FE2FD6" w:rsidRPr="00175EF3" w:rsidRDefault="00FE2FD6" w:rsidP="00FE2FD6">
      <w:pPr>
        <w:pStyle w:val="ListParagraph"/>
        <w:numPr>
          <w:ilvl w:val="0"/>
          <w:numId w:val="2"/>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 xml:space="preserve">Transmission letter </w:t>
      </w:r>
    </w:p>
    <w:p w14:paraId="319498EB" w14:textId="2B5D83AE" w:rsidR="00FE2FD6" w:rsidRPr="00175EF3" w:rsidRDefault="00FE2FD6" w:rsidP="00FE2FD6">
      <w:pPr>
        <w:pStyle w:val="ListParagraph"/>
        <w:numPr>
          <w:ilvl w:val="0"/>
          <w:numId w:val="2"/>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 xml:space="preserve">Package no more than </w:t>
      </w:r>
      <w:r w:rsidR="00633FA6" w:rsidRPr="00175EF3">
        <w:rPr>
          <w:rFonts w:asciiTheme="majorHAnsi" w:hAnsiTheme="majorHAnsi" w:cstheme="majorHAnsi"/>
          <w:color w:val="000000"/>
          <w:sz w:val="24"/>
          <w:szCs w:val="24"/>
        </w:rPr>
        <w:t>30</w:t>
      </w:r>
      <w:r w:rsidRPr="00175EF3">
        <w:rPr>
          <w:rFonts w:asciiTheme="majorHAnsi" w:hAnsiTheme="majorHAnsi" w:cstheme="majorHAnsi"/>
          <w:color w:val="000000"/>
          <w:sz w:val="24"/>
          <w:szCs w:val="24"/>
        </w:rPr>
        <w:t xml:space="preserve"> pages excluding CV’s or resumes and required </w:t>
      </w:r>
      <w:proofErr w:type="gramStart"/>
      <w:r w:rsidRPr="00175EF3">
        <w:rPr>
          <w:rFonts w:asciiTheme="majorHAnsi" w:hAnsiTheme="majorHAnsi" w:cstheme="majorHAnsi"/>
          <w:color w:val="000000"/>
          <w:sz w:val="24"/>
          <w:szCs w:val="24"/>
        </w:rPr>
        <w:t>forms</w:t>
      </w:r>
      <w:proofErr w:type="gramEnd"/>
    </w:p>
    <w:p w14:paraId="2CBB3C19" w14:textId="77777777" w:rsidR="00FE2FD6" w:rsidRPr="00175EF3" w:rsidRDefault="00FE2FD6" w:rsidP="00FE2FD6">
      <w:pPr>
        <w:pStyle w:val="ListParagraph"/>
        <w:numPr>
          <w:ilvl w:val="0"/>
          <w:numId w:val="2"/>
        </w:numPr>
        <w:outlineLvl w:val="0"/>
        <w:rPr>
          <w:rFonts w:asciiTheme="majorHAnsi" w:hAnsiTheme="majorHAnsi" w:cstheme="majorHAnsi"/>
          <w:color w:val="000000"/>
          <w:sz w:val="24"/>
          <w:szCs w:val="24"/>
        </w:rPr>
      </w:pPr>
      <w:r w:rsidRPr="00175EF3">
        <w:rPr>
          <w:rFonts w:asciiTheme="majorHAnsi" w:hAnsiTheme="majorHAnsi" w:cstheme="majorHAnsi"/>
          <w:color w:val="000000"/>
          <w:sz w:val="24"/>
          <w:szCs w:val="24"/>
        </w:rPr>
        <w:t xml:space="preserve">Completed and signed required </w:t>
      </w:r>
      <w:proofErr w:type="gramStart"/>
      <w:r w:rsidRPr="00175EF3">
        <w:rPr>
          <w:rFonts w:asciiTheme="majorHAnsi" w:hAnsiTheme="majorHAnsi" w:cstheme="majorHAnsi"/>
          <w:color w:val="000000"/>
          <w:sz w:val="24"/>
          <w:szCs w:val="24"/>
        </w:rPr>
        <w:t>forms</w:t>
      </w:r>
      <w:proofErr w:type="gramEnd"/>
    </w:p>
    <w:p w14:paraId="25FD64EC" w14:textId="7E222E55" w:rsidR="00FE2FD6" w:rsidRPr="00175EF3" w:rsidRDefault="00FE2FD6" w:rsidP="00EE1066">
      <w:pPr>
        <w:rPr>
          <w:rFonts w:asciiTheme="majorHAnsi" w:eastAsia="Times New Roman" w:hAnsiTheme="majorHAnsi" w:cstheme="majorHAnsi"/>
          <w:b/>
        </w:rPr>
      </w:pPr>
      <w:r w:rsidRPr="00175EF3">
        <w:rPr>
          <w:rFonts w:asciiTheme="majorHAnsi" w:hAnsiTheme="majorHAnsi" w:cstheme="majorHAnsi"/>
          <w:color w:val="000000"/>
        </w:rPr>
        <w:t xml:space="preserve">Packages must be submitted electronically to Representative, Grants and Contracts Administration at </w:t>
      </w:r>
      <w:hyperlink r:id="rId17" w:history="1">
        <w:r w:rsidRPr="00175EF3">
          <w:rPr>
            <w:rStyle w:val="Hyperlink"/>
            <w:rFonts w:asciiTheme="majorHAnsi" w:hAnsiTheme="majorHAnsi" w:cstheme="majorHAnsi"/>
          </w:rPr>
          <w:t>workwithus@icma.org</w:t>
        </w:r>
      </w:hyperlink>
      <w:r w:rsidRPr="00175EF3">
        <w:rPr>
          <w:rFonts w:asciiTheme="majorHAnsi" w:hAnsiTheme="majorHAnsi" w:cstheme="majorHAnsi"/>
          <w:color w:val="000000"/>
        </w:rPr>
        <w:t xml:space="preserve"> </w:t>
      </w:r>
      <w:r w:rsidR="00FA7BA3" w:rsidRPr="00175EF3">
        <w:rPr>
          <w:rFonts w:asciiTheme="majorHAnsi" w:hAnsiTheme="majorHAnsi" w:cstheme="majorHAnsi"/>
          <w:color w:val="000000"/>
        </w:rPr>
        <w:t>with a copy to</w:t>
      </w:r>
      <w:r w:rsidR="007061E0" w:rsidRPr="00175EF3">
        <w:rPr>
          <w:rFonts w:asciiTheme="majorHAnsi" w:hAnsiTheme="majorHAnsi" w:cstheme="majorHAnsi"/>
          <w:color w:val="000000"/>
        </w:rPr>
        <w:t xml:space="preserve"> </w:t>
      </w:r>
      <w:r w:rsidR="00EE1066" w:rsidRPr="00175EF3">
        <w:rPr>
          <w:rFonts w:asciiTheme="majorHAnsi" w:hAnsiTheme="majorHAnsi" w:cstheme="majorHAnsi"/>
          <w:color w:val="000000"/>
        </w:rPr>
        <w:t>ifullerbey</w:t>
      </w:r>
      <w:r w:rsidR="007061E0" w:rsidRPr="00175EF3">
        <w:rPr>
          <w:rFonts w:asciiTheme="majorHAnsi" w:hAnsiTheme="majorHAnsi" w:cstheme="majorHAnsi"/>
          <w:color w:val="000000"/>
        </w:rPr>
        <w:t>@icma.org</w:t>
      </w:r>
      <w:r w:rsidR="00FA7BA3" w:rsidRPr="00175EF3">
        <w:rPr>
          <w:rFonts w:asciiTheme="majorHAnsi" w:hAnsiTheme="majorHAnsi" w:cstheme="majorHAnsi"/>
          <w:color w:val="000000"/>
        </w:rPr>
        <w:t>.</w:t>
      </w:r>
      <w:r w:rsidRPr="00175EF3">
        <w:rPr>
          <w:rFonts w:asciiTheme="majorHAnsi" w:hAnsiTheme="majorHAnsi" w:cstheme="majorHAnsi"/>
          <w:color w:val="000000"/>
        </w:rPr>
        <w:t xml:space="preserve"> Place “</w:t>
      </w:r>
      <w:r w:rsidRPr="00175EF3">
        <w:rPr>
          <w:rFonts w:asciiTheme="majorHAnsi" w:hAnsiTheme="majorHAnsi" w:cstheme="majorHAnsi"/>
          <w:b/>
        </w:rPr>
        <w:t>ICMAHO/</w:t>
      </w:r>
      <w:r w:rsidR="00EE1066" w:rsidRPr="00175EF3">
        <w:rPr>
          <w:rFonts w:asciiTheme="majorHAnsi" w:eastAsia="Times New Roman" w:hAnsiTheme="majorHAnsi" w:cstheme="majorHAnsi"/>
          <w:b/>
        </w:rPr>
        <w:t xml:space="preserve"> Annual Conference </w:t>
      </w:r>
      <w:r w:rsidR="00663399" w:rsidRPr="00175EF3">
        <w:rPr>
          <w:rFonts w:asciiTheme="majorHAnsi" w:eastAsia="Times New Roman" w:hAnsiTheme="majorHAnsi" w:cstheme="majorHAnsi"/>
          <w:b/>
        </w:rPr>
        <w:t>DMC</w:t>
      </w:r>
      <w:r w:rsidR="00EE1066" w:rsidRPr="00175EF3">
        <w:rPr>
          <w:rFonts w:asciiTheme="majorHAnsi" w:eastAsia="Times New Roman" w:hAnsiTheme="majorHAnsi" w:cstheme="majorHAnsi"/>
          <w:b/>
        </w:rPr>
        <w:t>/20</w:t>
      </w:r>
      <w:r w:rsidR="00475AC3">
        <w:rPr>
          <w:rFonts w:asciiTheme="majorHAnsi" w:eastAsia="Times New Roman" w:hAnsiTheme="majorHAnsi" w:cstheme="majorHAnsi"/>
          <w:b/>
        </w:rPr>
        <w:t>23</w:t>
      </w:r>
      <w:r w:rsidRPr="00175EF3">
        <w:rPr>
          <w:rFonts w:asciiTheme="majorHAnsi" w:hAnsiTheme="majorHAnsi" w:cstheme="majorHAnsi"/>
          <w:b/>
        </w:rPr>
        <w:t xml:space="preserve">” </w:t>
      </w:r>
      <w:r w:rsidRPr="00175EF3">
        <w:rPr>
          <w:rFonts w:asciiTheme="majorHAnsi" w:hAnsiTheme="majorHAnsi" w:cstheme="majorHAnsi"/>
        </w:rPr>
        <w:t>in the subject line</w:t>
      </w:r>
      <w:r w:rsidRPr="00175EF3">
        <w:rPr>
          <w:rFonts w:asciiTheme="majorHAnsi" w:hAnsiTheme="majorHAnsi" w:cstheme="majorHAnsi"/>
          <w:color w:val="000000"/>
        </w:rPr>
        <w:t>. No phone calls please.</w:t>
      </w:r>
    </w:p>
    <w:p w14:paraId="05158369" w14:textId="77777777" w:rsidR="00FE2FD6" w:rsidRPr="00175EF3" w:rsidRDefault="00FE2FD6" w:rsidP="00FE2FD6">
      <w:pPr>
        <w:outlineLvl w:val="0"/>
        <w:rPr>
          <w:rFonts w:asciiTheme="majorHAnsi" w:hAnsiTheme="majorHAnsi" w:cstheme="majorHAnsi"/>
          <w:color w:val="000000"/>
        </w:rPr>
      </w:pPr>
    </w:p>
    <w:p w14:paraId="255F062C" w14:textId="0E9026B9" w:rsidR="00FE2FD6" w:rsidRPr="00175EF3" w:rsidRDefault="00FE2FD6" w:rsidP="00FE2FD6">
      <w:pPr>
        <w:jc w:val="both"/>
        <w:outlineLvl w:val="0"/>
        <w:rPr>
          <w:rFonts w:asciiTheme="majorHAnsi" w:hAnsiTheme="majorHAnsi" w:cstheme="majorHAnsi"/>
          <w:color w:val="000000"/>
        </w:rPr>
      </w:pPr>
      <w:r w:rsidRPr="00175EF3">
        <w:rPr>
          <w:rFonts w:asciiTheme="majorHAnsi" w:hAnsiTheme="majorHAnsi" w:cstheme="majorHAnsi"/>
          <w:color w:val="000000"/>
        </w:rPr>
        <w:t>Applications received after the closing date stated on the top of page 1 will be rejected.</w:t>
      </w:r>
    </w:p>
    <w:p w14:paraId="4B4EA75F" w14:textId="77777777" w:rsidR="00FE2FD6" w:rsidRPr="00175EF3" w:rsidRDefault="00FE2FD6" w:rsidP="00FE2FD6">
      <w:pPr>
        <w:outlineLvl w:val="0"/>
        <w:rPr>
          <w:rFonts w:asciiTheme="majorHAnsi" w:hAnsiTheme="majorHAnsi" w:cstheme="majorHAnsi"/>
          <w:color w:val="000000"/>
        </w:rPr>
      </w:pPr>
    </w:p>
    <w:p w14:paraId="5AEEF926" w14:textId="77777777" w:rsidR="00E11265" w:rsidRPr="00175EF3" w:rsidRDefault="00E11265" w:rsidP="00FE2FD6">
      <w:pPr>
        <w:outlineLvl w:val="0"/>
        <w:rPr>
          <w:rFonts w:asciiTheme="majorHAnsi" w:hAnsiTheme="majorHAnsi" w:cstheme="majorHAnsi"/>
          <w:b/>
          <w:bCs/>
          <w:u w:val="single"/>
        </w:rPr>
      </w:pPr>
    </w:p>
    <w:p w14:paraId="2377B37E" w14:textId="7B0A731C" w:rsidR="00FE2FD6" w:rsidRPr="00175EF3" w:rsidRDefault="00FE2FD6" w:rsidP="00FE2FD6">
      <w:pPr>
        <w:outlineLvl w:val="0"/>
        <w:rPr>
          <w:rFonts w:asciiTheme="majorHAnsi" w:hAnsiTheme="majorHAnsi" w:cstheme="majorHAnsi"/>
          <w:u w:val="single"/>
        </w:rPr>
      </w:pPr>
      <w:r w:rsidRPr="00175EF3">
        <w:rPr>
          <w:rFonts w:asciiTheme="majorHAnsi" w:hAnsiTheme="majorHAnsi" w:cstheme="majorHAnsi"/>
          <w:b/>
          <w:bCs/>
          <w:u w:val="single"/>
        </w:rPr>
        <w:t>APPENDICES</w:t>
      </w:r>
      <w:bookmarkStart w:id="1" w:name="CL_Attachment_J3"/>
      <w:r w:rsidRPr="00175EF3">
        <w:rPr>
          <w:rFonts w:asciiTheme="majorHAnsi" w:hAnsiTheme="majorHAnsi" w:cstheme="majorHAnsi"/>
          <w:b/>
          <w:bCs/>
          <w:u w:val="single"/>
        </w:rPr>
        <w:t xml:space="preserve"> (REQUIRED FORMS)</w:t>
      </w:r>
    </w:p>
    <w:p w14:paraId="422DA34B" w14:textId="77777777" w:rsidR="00FE2FD6" w:rsidRPr="00175EF3" w:rsidRDefault="00FE2FD6" w:rsidP="00FE2FD6">
      <w:pPr>
        <w:outlineLvl w:val="0"/>
        <w:rPr>
          <w:rFonts w:asciiTheme="majorHAnsi" w:hAnsiTheme="majorHAnsi" w:cstheme="majorHAnsi"/>
        </w:rPr>
      </w:pPr>
      <w:r w:rsidRPr="00175EF3">
        <w:rPr>
          <w:rFonts w:asciiTheme="majorHAnsi" w:hAnsiTheme="majorHAnsi" w:cstheme="majorHAnsi"/>
        </w:rPr>
        <w:t>W-9</w:t>
      </w:r>
    </w:p>
    <w:p w14:paraId="6BDE48C3" w14:textId="77777777" w:rsidR="00FE2FD6" w:rsidRPr="00175EF3" w:rsidRDefault="00FE2FD6" w:rsidP="00FE2FD6">
      <w:pPr>
        <w:outlineLvl w:val="0"/>
        <w:rPr>
          <w:rFonts w:asciiTheme="majorHAnsi" w:hAnsiTheme="majorHAnsi" w:cstheme="majorHAnsi"/>
        </w:rPr>
      </w:pPr>
      <w:r w:rsidRPr="00175EF3">
        <w:rPr>
          <w:rFonts w:asciiTheme="majorHAnsi" w:hAnsiTheme="majorHAnsi" w:cstheme="majorHAnsi"/>
        </w:rPr>
        <w:t>New Vendor Form</w:t>
      </w:r>
    </w:p>
    <w:bookmarkEnd w:id="1"/>
    <w:p w14:paraId="499A5CD9" w14:textId="77777777" w:rsidR="00FE2FD6" w:rsidRPr="00175EF3" w:rsidRDefault="00FE2FD6" w:rsidP="00FE2FD6">
      <w:pPr>
        <w:outlineLvl w:val="0"/>
        <w:rPr>
          <w:rFonts w:asciiTheme="majorHAnsi" w:hAnsiTheme="majorHAnsi" w:cstheme="majorHAnsi"/>
          <w:color w:val="000000"/>
        </w:rPr>
      </w:pPr>
    </w:p>
    <w:p w14:paraId="41E8BBFC" w14:textId="77777777" w:rsidR="00FE2FD6" w:rsidRPr="00175EF3" w:rsidRDefault="00FE2FD6" w:rsidP="00FE2FD6">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b/>
          <w:u w:val="single"/>
        </w:rPr>
      </w:pPr>
      <w:r w:rsidRPr="00175EF3">
        <w:rPr>
          <w:rFonts w:asciiTheme="majorHAnsi" w:hAnsiTheme="majorHAnsi" w:cstheme="majorHAnsi"/>
          <w:b/>
          <w:u w:val="single"/>
        </w:rPr>
        <w:t>GENERAL CONDITIONS</w:t>
      </w:r>
    </w:p>
    <w:p w14:paraId="74B8A93F"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 xml:space="preserve">Proposal Submission - Late proposals and proposals lacking the appropriate completed forms will be returned. Faxed proposals will not be accepted. Proposals will not be accepted at any other ICMA location other than the email address above.  If changes are made to this solicitation, notifications will be sent to the primary contact provided to ICMA from each Respondent. </w:t>
      </w:r>
      <w:r w:rsidRPr="00175EF3">
        <w:rPr>
          <w:rFonts w:asciiTheme="majorHAnsi" w:eastAsiaTheme="minorHAnsi" w:hAnsiTheme="majorHAnsi" w:cstheme="majorHAnsi"/>
        </w:rPr>
        <w:t xml:space="preserve">ICMA takes no responsibility for effective delivery of the electronic document. The vendor offer will be </w:t>
      </w:r>
      <w:proofErr w:type="gramStart"/>
      <w:r w:rsidRPr="00175EF3">
        <w:rPr>
          <w:rFonts w:asciiTheme="majorHAnsi" w:eastAsiaTheme="minorHAnsi" w:hAnsiTheme="majorHAnsi" w:cstheme="majorHAnsi"/>
        </w:rPr>
        <w:t>rejected, if</w:t>
      </w:r>
      <w:proofErr w:type="gramEnd"/>
      <w:r w:rsidRPr="00175EF3">
        <w:rPr>
          <w:rFonts w:asciiTheme="majorHAnsi" w:eastAsiaTheme="minorHAnsi" w:hAnsiTheme="majorHAnsi" w:cstheme="majorHAnsi"/>
        </w:rPr>
        <w:t xml:space="preserve"> the vendor modifies or alters the electronic solicitation documents. </w:t>
      </w:r>
      <w:r w:rsidRPr="00175EF3">
        <w:rPr>
          <w:rFonts w:asciiTheme="majorHAnsi" w:hAnsiTheme="majorHAnsi" w:cstheme="majorHAnsi"/>
        </w:rPr>
        <w:t xml:space="preserve"> </w:t>
      </w:r>
    </w:p>
    <w:p w14:paraId="6B41C1C8" w14:textId="77777777" w:rsidR="00BE09E2" w:rsidRPr="00175EF3" w:rsidRDefault="00BE09E2" w:rsidP="00BE09E2">
      <w:pPr>
        <w:spacing w:line="276" w:lineRule="auto"/>
        <w:jc w:val="both"/>
        <w:rPr>
          <w:rFonts w:asciiTheme="majorHAnsi" w:eastAsiaTheme="minorHAnsi" w:hAnsiTheme="majorHAnsi" w:cstheme="majorHAnsi"/>
        </w:rPr>
      </w:pPr>
    </w:p>
    <w:p w14:paraId="54B40513" w14:textId="7F4E4E63"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Contract Award - ICMA anticipates making one award under this solicitation. It may award a contract based on initial applications without discussion</w:t>
      </w:r>
      <w:r w:rsidR="00BD14FA" w:rsidRPr="00175EF3">
        <w:rPr>
          <w:rFonts w:asciiTheme="majorHAnsi" w:hAnsiTheme="majorHAnsi" w:cstheme="majorHAnsi"/>
        </w:rPr>
        <w:t xml:space="preserve"> </w:t>
      </w:r>
      <w:r w:rsidRPr="00175EF3">
        <w:rPr>
          <w:rFonts w:asciiTheme="majorHAnsi" w:hAnsiTheme="majorHAnsi" w:cstheme="majorHAnsi"/>
        </w:rPr>
        <w:t>or following limited discussion or negotiations. Each offer should be submitted using the most favorable cost and technical terms. ICMA may request additional data or material to support applications.  ICMA expects to notify Respondents in approximately one month from the proposal due date whether your proposal has been selected to receive an award.</w:t>
      </w:r>
    </w:p>
    <w:p w14:paraId="193387A4"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68E75AF8"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Limitation - This solicitation does not commit ICMA to award a contract, pay any costs incurred in preparing a proposal, or to procure or contract for services or supplies. ICMA reserves the right to accept or reject any or all proposals received, to negotiate with all qualified sources, or to cancel in part or in its entirety the solicitation when it is in ICMA's best interest.</w:t>
      </w:r>
    </w:p>
    <w:p w14:paraId="0E99C55F"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3C3588DB" w14:textId="50AEDFED"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Disclosure Requirement - The Respondent shall disclose any indictment for any alleged felony, or any conviction for a felony within the past five years, under the laws of the United States or any state or territory of the United States</w:t>
      </w:r>
      <w:r w:rsidR="00CB0C3C" w:rsidRPr="00175EF3">
        <w:rPr>
          <w:rFonts w:asciiTheme="majorHAnsi" w:hAnsiTheme="majorHAnsi" w:cstheme="majorHAnsi"/>
        </w:rPr>
        <w:t xml:space="preserve"> </w:t>
      </w:r>
      <w:r w:rsidRPr="00175EF3">
        <w:rPr>
          <w:rFonts w:asciiTheme="majorHAnsi" w:hAnsiTheme="majorHAnsi" w:cstheme="majorHAnsi"/>
        </w:rPr>
        <w:t xml:space="preserve">and shall describe circumstances for each. </w:t>
      </w:r>
    </w:p>
    <w:p w14:paraId="6CD00E00"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04B60B0B" w14:textId="5FD157DE"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r w:rsidRPr="00175EF3">
        <w:rPr>
          <w:rFonts w:asciiTheme="majorHAnsi" w:hAnsiTheme="majorHAnsi" w:cstheme="majorHAnsi"/>
        </w:rPr>
        <w:t>When a Respondent is an association, partnership, corporation, or other organization, this disclosure requirement includes the organization and its officers, partners, and directors or members of any similarly governing body. If an indictment or conviction should come to the attention of ICMA after the award of a contract, ICMA may exercise its stop-work right pending further investigation or terminate the agreement.  </w:t>
      </w:r>
    </w:p>
    <w:p w14:paraId="56D24DFB" w14:textId="77777777" w:rsidR="00BE09E2" w:rsidRPr="00175EF3" w:rsidRDefault="00BE09E2" w:rsidP="00BE09E2">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Theme="majorHAnsi" w:hAnsiTheme="majorHAnsi" w:cstheme="majorHAnsi"/>
        </w:rPr>
      </w:pPr>
    </w:p>
    <w:p w14:paraId="5D067DBC" w14:textId="77777777" w:rsidR="00BE09E2" w:rsidRPr="00175EF3" w:rsidRDefault="00BE09E2" w:rsidP="00BE09E2">
      <w:pPr>
        <w:jc w:val="both"/>
        <w:outlineLvl w:val="0"/>
        <w:rPr>
          <w:rFonts w:asciiTheme="majorHAnsi" w:hAnsiTheme="majorHAnsi" w:cstheme="majorHAnsi"/>
        </w:rPr>
      </w:pPr>
      <w:r w:rsidRPr="00175EF3">
        <w:rPr>
          <w:rFonts w:asciiTheme="majorHAnsi" w:hAnsiTheme="majorHAnsi" w:cstheme="majorHAnsi"/>
        </w:rPr>
        <w:t xml:space="preserve">No Gifts - It is ICMA’s Policy that no gifts of any kind and of any value be exchanged between respondents and ICMA personnel.  Discovery of the same will be grounds for </w:t>
      </w:r>
    </w:p>
    <w:p w14:paraId="5D12702F" w14:textId="77777777" w:rsidR="00BE09E2" w:rsidRPr="00175EF3" w:rsidRDefault="00BE09E2" w:rsidP="00BE09E2">
      <w:pPr>
        <w:jc w:val="both"/>
        <w:outlineLvl w:val="0"/>
        <w:rPr>
          <w:rFonts w:asciiTheme="majorHAnsi" w:hAnsiTheme="majorHAnsi" w:cstheme="majorHAnsi"/>
        </w:rPr>
      </w:pPr>
      <w:r w:rsidRPr="00175EF3">
        <w:rPr>
          <w:rFonts w:asciiTheme="majorHAnsi" w:hAnsiTheme="majorHAnsi" w:cstheme="majorHAnsi"/>
        </w:rPr>
        <w:t xml:space="preserve">disqualification of the Respondent from participation in any ICMA’s procurements and may result in disciplinary actions against ICMA personnel involved in such discovered transactions. </w:t>
      </w:r>
    </w:p>
    <w:p w14:paraId="2766A194" w14:textId="77777777" w:rsidR="00BE09E2" w:rsidRPr="00175EF3" w:rsidRDefault="00BE09E2" w:rsidP="00BE09E2">
      <w:pPr>
        <w:jc w:val="both"/>
        <w:outlineLvl w:val="0"/>
        <w:rPr>
          <w:rFonts w:asciiTheme="majorHAnsi" w:hAnsiTheme="majorHAnsi" w:cstheme="majorHAnsi"/>
        </w:rPr>
      </w:pPr>
    </w:p>
    <w:p w14:paraId="275170D3" w14:textId="77777777" w:rsidR="00BE09E2" w:rsidRPr="00175EF3" w:rsidRDefault="00BE09E2" w:rsidP="00BE09E2">
      <w:pPr>
        <w:jc w:val="both"/>
        <w:outlineLvl w:val="0"/>
        <w:rPr>
          <w:rFonts w:asciiTheme="majorHAnsi" w:hAnsiTheme="majorHAnsi" w:cstheme="majorHAnsi"/>
        </w:rPr>
      </w:pPr>
      <w:r w:rsidRPr="00175EF3">
        <w:rPr>
          <w:rFonts w:asciiTheme="majorHAnsi" w:hAnsiTheme="majorHAnsi" w:cstheme="majorHAnsi"/>
        </w:rPr>
        <w:lastRenderedPageBreak/>
        <w:t xml:space="preserve">Equal Opportunity - In connection with the procurement of the specified services, the firm warrants that it shall not discriminate because of race, color, religion, sex, national origin, political affiliation, non-disabling physical and mental disability, political status, matriculation, sexual orientation, gender identity or expression, genetic information, status as a veteran, physical handicap, age, marital </w:t>
      </w:r>
      <w:proofErr w:type="gramStart"/>
      <w:r w:rsidRPr="00175EF3">
        <w:rPr>
          <w:rFonts w:asciiTheme="majorHAnsi" w:hAnsiTheme="majorHAnsi" w:cstheme="majorHAnsi"/>
        </w:rPr>
        <w:t>status</w:t>
      </w:r>
      <w:proofErr w:type="gramEnd"/>
      <w:r w:rsidRPr="00175EF3">
        <w:rPr>
          <w:rFonts w:asciiTheme="majorHAnsi" w:hAnsiTheme="majorHAnsi" w:cstheme="majorHAnsi"/>
        </w:rPr>
        <w:t xml:space="preserve"> or any other characteristic protected by law.</w:t>
      </w:r>
    </w:p>
    <w:p w14:paraId="7A62221F" w14:textId="77777777" w:rsidR="00BE09E2" w:rsidRPr="00175EF3" w:rsidRDefault="00BE09E2" w:rsidP="00BE09E2">
      <w:pPr>
        <w:jc w:val="both"/>
        <w:outlineLvl w:val="0"/>
        <w:rPr>
          <w:rFonts w:asciiTheme="majorHAnsi" w:hAnsiTheme="majorHAnsi" w:cstheme="majorHAnsi"/>
        </w:rPr>
      </w:pPr>
    </w:p>
    <w:p w14:paraId="21C3E671" w14:textId="77777777" w:rsidR="00BE09E2" w:rsidRPr="00175EF3" w:rsidRDefault="00BE09E2" w:rsidP="00BE09E2">
      <w:pPr>
        <w:spacing w:line="276" w:lineRule="auto"/>
        <w:jc w:val="both"/>
        <w:rPr>
          <w:rFonts w:asciiTheme="majorHAnsi" w:eastAsiaTheme="minorHAnsi" w:hAnsiTheme="majorHAnsi" w:cstheme="majorHAnsi"/>
        </w:rPr>
      </w:pPr>
      <w:r w:rsidRPr="00175EF3">
        <w:rPr>
          <w:rFonts w:asciiTheme="majorHAnsi" w:eastAsiaTheme="minorHAnsi" w:hAnsiTheme="majorHAnsi" w:cstheme="majorHAnsi"/>
        </w:rPr>
        <w:t xml:space="preserve">Small and Disadvantaged Businesses - ICMA shall use good faith efforts to provide contracting and procurement opportunities for SBD’s.  SDB categories include minority business enterprises (MBE), woman-owned business enterprises (WBE), small veteran and disabled veteran owned businesses, Historically Black </w:t>
      </w:r>
      <w:proofErr w:type="gramStart"/>
      <w:r w:rsidRPr="00175EF3">
        <w:rPr>
          <w:rFonts w:asciiTheme="majorHAnsi" w:eastAsiaTheme="minorHAnsi" w:hAnsiTheme="majorHAnsi" w:cstheme="majorHAnsi"/>
        </w:rPr>
        <w:t>Colleges</w:t>
      </w:r>
      <w:proofErr w:type="gramEnd"/>
      <w:r w:rsidRPr="00175EF3">
        <w:rPr>
          <w:rFonts w:asciiTheme="majorHAnsi" w:eastAsiaTheme="minorHAnsi" w:hAnsiTheme="majorHAnsi" w:cstheme="majorHAnsi"/>
        </w:rPr>
        <w:t xml:space="preserve"> and Universities (HBCUs), predominantly Hispanic Universities (HACUs), small businesses in Historically Under-utilized Zones (</w:t>
      </w:r>
      <w:proofErr w:type="spellStart"/>
      <w:r w:rsidRPr="00175EF3">
        <w:rPr>
          <w:rFonts w:asciiTheme="majorHAnsi" w:eastAsiaTheme="minorHAnsi" w:hAnsiTheme="majorHAnsi" w:cstheme="majorHAnsi"/>
        </w:rPr>
        <w:t>HUBZones</w:t>
      </w:r>
      <w:proofErr w:type="spellEnd"/>
      <w:r w:rsidRPr="00175EF3">
        <w:rPr>
          <w:rFonts w:asciiTheme="majorHAnsi" w:eastAsiaTheme="minorHAnsi" w:hAnsiTheme="majorHAnsi" w:cstheme="majorHAnsi"/>
        </w:rPr>
        <w:t>) and private voluntary organizations (PVOs) principally operated and managed by economically disadvantaged individuals.</w:t>
      </w:r>
    </w:p>
    <w:p w14:paraId="5EE7C7FF" w14:textId="7051C1BE" w:rsidR="00B43204" w:rsidRPr="00175EF3" w:rsidRDefault="00B43204" w:rsidP="003C2C26">
      <w:pPr>
        <w:rPr>
          <w:rFonts w:asciiTheme="majorHAnsi" w:hAnsiTheme="majorHAnsi" w:cstheme="majorHAnsi"/>
        </w:rPr>
      </w:pPr>
    </w:p>
    <w:sectPr w:rsidR="00B43204" w:rsidRPr="00175EF3" w:rsidSect="00E86CC1">
      <w:headerReference w:type="default" r:id="rId18"/>
      <w:headerReference w:type="first" r:id="rId19"/>
      <w:pgSz w:w="12240" w:h="15840"/>
      <w:pgMar w:top="171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D0884" w14:textId="77777777" w:rsidR="00312E58" w:rsidRDefault="00312E58" w:rsidP="00B43204">
      <w:r>
        <w:separator/>
      </w:r>
    </w:p>
  </w:endnote>
  <w:endnote w:type="continuationSeparator" w:id="0">
    <w:p w14:paraId="6ED7D3B0" w14:textId="77777777" w:rsidR="00312E58" w:rsidRDefault="00312E58" w:rsidP="00B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66CED" w14:textId="77777777" w:rsidR="00312E58" w:rsidRDefault="00312E58" w:rsidP="00B43204">
      <w:r>
        <w:separator/>
      </w:r>
    </w:p>
  </w:footnote>
  <w:footnote w:type="continuationSeparator" w:id="0">
    <w:p w14:paraId="6082BE22" w14:textId="77777777" w:rsidR="00312E58" w:rsidRDefault="00312E58" w:rsidP="00B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CAE9A" w14:textId="77777777" w:rsidR="00E531F6" w:rsidRPr="00B43204" w:rsidRDefault="00E531F6" w:rsidP="00B43204">
    <w:pPr>
      <w:pStyle w:val="Header"/>
    </w:pPr>
    <w:r>
      <w:rPr>
        <w:rFonts w:hint="eastAsia"/>
        <w:noProof/>
      </w:rPr>
      <w:drawing>
        <wp:anchor distT="0" distB="0" distL="114300" distR="114300" simplePos="0" relativeHeight="251658240" behindDoc="1" locked="1" layoutInCell="1" allowOverlap="1" wp14:anchorId="5457CF87" wp14:editId="47C15345">
          <wp:simplePos x="0" y="0"/>
          <wp:positionH relativeFrom="column">
            <wp:posOffset>-685800</wp:posOffset>
          </wp:positionH>
          <wp:positionV relativeFrom="paragraph">
            <wp:posOffset>-452755</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0A489" w14:textId="77777777" w:rsidR="00E531F6" w:rsidRDefault="00E531F6">
    <w:pPr>
      <w:pStyle w:val="Header"/>
    </w:pPr>
    <w:r>
      <w:rPr>
        <w:rFonts w:hint="eastAsia"/>
        <w:noProof/>
      </w:rPr>
      <w:drawing>
        <wp:anchor distT="0" distB="0" distL="114300" distR="114300" simplePos="0" relativeHeight="251659264" behindDoc="1" locked="1" layoutInCell="1" allowOverlap="1" wp14:anchorId="5EA4671D" wp14:editId="6414B6B3">
          <wp:simplePos x="0" y="0"/>
          <wp:positionH relativeFrom="column">
            <wp:posOffset>-685800</wp:posOffset>
          </wp:positionH>
          <wp:positionV relativeFrom="paragraph">
            <wp:posOffset>-452755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blee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CDD"/>
    <w:multiLevelType w:val="hybridMultilevel"/>
    <w:tmpl w:val="0022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2BAB"/>
    <w:multiLevelType w:val="hybridMultilevel"/>
    <w:tmpl w:val="9944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510AD"/>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459BA"/>
    <w:multiLevelType w:val="hybridMultilevel"/>
    <w:tmpl w:val="1B20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795C"/>
    <w:multiLevelType w:val="hybridMultilevel"/>
    <w:tmpl w:val="5F1AC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D4B0F"/>
    <w:multiLevelType w:val="hybridMultilevel"/>
    <w:tmpl w:val="3DCAC2D6"/>
    <w:lvl w:ilvl="0" w:tplc="462A3D70">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36CF7"/>
    <w:multiLevelType w:val="hybridMultilevel"/>
    <w:tmpl w:val="22B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B5A72"/>
    <w:multiLevelType w:val="hybridMultilevel"/>
    <w:tmpl w:val="306CEAD2"/>
    <w:lvl w:ilvl="0" w:tplc="9A10EDE6">
      <w:start w:val="1"/>
      <w:numFmt w:val="bullet"/>
      <w:lvlText w:val="-"/>
      <w:lvlJc w:val="left"/>
      <w:pPr>
        <w:ind w:left="720" w:hanging="360"/>
      </w:pPr>
      <w:rPr>
        <w:rFonts w:ascii="Georgia" w:eastAsiaTheme="minorEastAsia" w:hAnsi="Georgia" w:cs="Aria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72548"/>
    <w:multiLevelType w:val="hybridMultilevel"/>
    <w:tmpl w:val="CAB6424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E492518"/>
    <w:multiLevelType w:val="hybridMultilevel"/>
    <w:tmpl w:val="0B508068"/>
    <w:lvl w:ilvl="0" w:tplc="271489F6">
      <w:numFmt w:val="bullet"/>
      <w:lvlText w:val="-"/>
      <w:lvlJc w:val="left"/>
      <w:pPr>
        <w:ind w:left="720" w:hanging="360"/>
      </w:pPr>
      <w:rPr>
        <w:rFonts w:ascii="Georgia" w:eastAsiaTheme="minorEastAsia" w:hAnsi="Georg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1334"/>
    <w:multiLevelType w:val="hybridMultilevel"/>
    <w:tmpl w:val="A8D4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A32FE"/>
    <w:multiLevelType w:val="hybridMultilevel"/>
    <w:tmpl w:val="141A6BEC"/>
    <w:lvl w:ilvl="0" w:tplc="21DE8664">
      <w:start w:val="1"/>
      <w:numFmt w:val="bullet"/>
      <w:pStyle w:val="List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47F12056"/>
    <w:multiLevelType w:val="hybridMultilevel"/>
    <w:tmpl w:val="3C8C2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7515F"/>
    <w:multiLevelType w:val="hybridMultilevel"/>
    <w:tmpl w:val="EDD0FFB2"/>
    <w:lvl w:ilvl="0" w:tplc="7480CB7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6E48B72">
      <w:start w:val="1"/>
      <w:numFmt w:val="lowerLetter"/>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2360ED"/>
    <w:multiLevelType w:val="hybridMultilevel"/>
    <w:tmpl w:val="4F98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70A0F"/>
    <w:multiLevelType w:val="hybridMultilevel"/>
    <w:tmpl w:val="37C88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81FA4"/>
    <w:multiLevelType w:val="hybridMultilevel"/>
    <w:tmpl w:val="9944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34B5A"/>
    <w:multiLevelType w:val="hybridMultilevel"/>
    <w:tmpl w:val="115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E16DF"/>
    <w:multiLevelType w:val="hybridMultilevel"/>
    <w:tmpl w:val="41BE8C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D44448"/>
    <w:multiLevelType w:val="hybridMultilevel"/>
    <w:tmpl w:val="8A2C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606EC"/>
    <w:multiLevelType w:val="hybridMultilevel"/>
    <w:tmpl w:val="93C8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A43D0"/>
    <w:multiLevelType w:val="hybridMultilevel"/>
    <w:tmpl w:val="9616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201694">
    <w:abstractNumId w:val="18"/>
  </w:num>
  <w:num w:numId="2" w16cid:durableId="170073177">
    <w:abstractNumId w:val="15"/>
  </w:num>
  <w:num w:numId="3" w16cid:durableId="1852059651">
    <w:abstractNumId w:val="2"/>
  </w:num>
  <w:num w:numId="4" w16cid:durableId="66659095">
    <w:abstractNumId w:val="12"/>
  </w:num>
  <w:num w:numId="5" w16cid:durableId="1134181115">
    <w:abstractNumId w:val="11"/>
  </w:num>
  <w:num w:numId="6" w16cid:durableId="879633356">
    <w:abstractNumId w:val="8"/>
  </w:num>
  <w:num w:numId="7" w16cid:durableId="1851680328">
    <w:abstractNumId w:val="20"/>
  </w:num>
  <w:num w:numId="8" w16cid:durableId="722483928">
    <w:abstractNumId w:val="0"/>
  </w:num>
  <w:num w:numId="9" w16cid:durableId="518589548">
    <w:abstractNumId w:val="10"/>
  </w:num>
  <w:num w:numId="10" w16cid:durableId="876701721">
    <w:abstractNumId w:val="13"/>
  </w:num>
  <w:num w:numId="11" w16cid:durableId="471601049">
    <w:abstractNumId w:val="4"/>
  </w:num>
  <w:num w:numId="12" w16cid:durableId="278226518">
    <w:abstractNumId w:val="21"/>
  </w:num>
  <w:num w:numId="13" w16cid:durableId="475536506">
    <w:abstractNumId w:val="19"/>
  </w:num>
  <w:num w:numId="14" w16cid:durableId="1453553399">
    <w:abstractNumId w:val="14"/>
  </w:num>
  <w:num w:numId="15" w16cid:durableId="1231384799">
    <w:abstractNumId w:val="17"/>
  </w:num>
  <w:num w:numId="16" w16cid:durableId="2123183938">
    <w:abstractNumId w:val="6"/>
  </w:num>
  <w:num w:numId="17" w16cid:durableId="59449965">
    <w:abstractNumId w:val="9"/>
  </w:num>
  <w:num w:numId="18" w16cid:durableId="1572619253">
    <w:abstractNumId w:val="16"/>
  </w:num>
  <w:num w:numId="19" w16cid:durableId="1319307928">
    <w:abstractNumId w:val="1"/>
  </w:num>
  <w:num w:numId="20" w16cid:durableId="1487671807">
    <w:abstractNumId w:val="7"/>
  </w:num>
  <w:num w:numId="21" w16cid:durableId="1861161339">
    <w:abstractNumId w:val="3"/>
  </w:num>
  <w:num w:numId="22" w16cid:durableId="176333219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04"/>
    <w:rsid w:val="00023494"/>
    <w:rsid w:val="00023748"/>
    <w:rsid w:val="00025731"/>
    <w:rsid w:val="000310D5"/>
    <w:rsid w:val="000449EF"/>
    <w:rsid w:val="000956CB"/>
    <w:rsid w:val="0009779C"/>
    <w:rsid w:val="000979F5"/>
    <w:rsid w:val="000A16B4"/>
    <w:rsid w:val="000C7949"/>
    <w:rsid w:val="000E487C"/>
    <w:rsid w:val="00122DB3"/>
    <w:rsid w:val="001251A7"/>
    <w:rsid w:val="00173409"/>
    <w:rsid w:val="001742A9"/>
    <w:rsid w:val="00175EF3"/>
    <w:rsid w:val="00184C36"/>
    <w:rsid w:val="001944F0"/>
    <w:rsid w:val="00196ADC"/>
    <w:rsid w:val="001A3CEE"/>
    <w:rsid w:val="001B248D"/>
    <w:rsid w:val="001B3D49"/>
    <w:rsid w:val="00214DCE"/>
    <w:rsid w:val="00223CED"/>
    <w:rsid w:val="0023063F"/>
    <w:rsid w:val="00246D21"/>
    <w:rsid w:val="00256918"/>
    <w:rsid w:val="00272F4E"/>
    <w:rsid w:val="00273802"/>
    <w:rsid w:val="002A516E"/>
    <w:rsid w:val="002B712F"/>
    <w:rsid w:val="002C0465"/>
    <w:rsid w:val="002D3095"/>
    <w:rsid w:val="002D4F49"/>
    <w:rsid w:val="002F74D5"/>
    <w:rsid w:val="00312E58"/>
    <w:rsid w:val="003304B5"/>
    <w:rsid w:val="003C2C26"/>
    <w:rsid w:val="003C4601"/>
    <w:rsid w:val="003C4F57"/>
    <w:rsid w:val="003D1C79"/>
    <w:rsid w:val="003E05B5"/>
    <w:rsid w:val="003E1A48"/>
    <w:rsid w:val="003E6D77"/>
    <w:rsid w:val="003F7176"/>
    <w:rsid w:val="00422E99"/>
    <w:rsid w:val="004317BC"/>
    <w:rsid w:val="0044030C"/>
    <w:rsid w:val="00445B4A"/>
    <w:rsid w:val="0044782F"/>
    <w:rsid w:val="00451CAE"/>
    <w:rsid w:val="00475AC3"/>
    <w:rsid w:val="004F4794"/>
    <w:rsid w:val="00522CB0"/>
    <w:rsid w:val="0053633D"/>
    <w:rsid w:val="00541EDC"/>
    <w:rsid w:val="00554AB2"/>
    <w:rsid w:val="00562EA6"/>
    <w:rsid w:val="00574F38"/>
    <w:rsid w:val="00575C73"/>
    <w:rsid w:val="00586B7B"/>
    <w:rsid w:val="005D344C"/>
    <w:rsid w:val="005D700D"/>
    <w:rsid w:val="00613868"/>
    <w:rsid w:val="006271D9"/>
    <w:rsid w:val="00633FA6"/>
    <w:rsid w:val="00635948"/>
    <w:rsid w:val="00640ECB"/>
    <w:rsid w:val="00663399"/>
    <w:rsid w:val="0067649C"/>
    <w:rsid w:val="006B7DB8"/>
    <w:rsid w:val="006C1ABB"/>
    <w:rsid w:val="006D1F1F"/>
    <w:rsid w:val="006D3FDA"/>
    <w:rsid w:val="006E31D2"/>
    <w:rsid w:val="006E3549"/>
    <w:rsid w:val="007061E0"/>
    <w:rsid w:val="00714F0F"/>
    <w:rsid w:val="00717BD5"/>
    <w:rsid w:val="00717C35"/>
    <w:rsid w:val="00740934"/>
    <w:rsid w:val="00765C14"/>
    <w:rsid w:val="007765A2"/>
    <w:rsid w:val="007812D5"/>
    <w:rsid w:val="007969AB"/>
    <w:rsid w:val="00797E93"/>
    <w:rsid w:val="007A1CF5"/>
    <w:rsid w:val="007C0236"/>
    <w:rsid w:val="00800EB8"/>
    <w:rsid w:val="0081477C"/>
    <w:rsid w:val="008279EB"/>
    <w:rsid w:val="00842346"/>
    <w:rsid w:val="00853C9D"/>
    <w:rsid w:val="00892F14"/>
    <w:rsid w:val="008E78C8"/>
    <w:rsid w:val="0090154C"/>
    <w:rsid w:val="00920E7A"/>
    <w:rsid w:val="0092174B"/>
    <w:rsid w:val="00947701"/>
    <w:rsid w:val="00996778"/>
    <w:rsid w:val="009A581C"/>
    <w:rsid w:val="009D10D9"/>
    <w:rsid w:val="00A0344C"/>
    <w:rsid w:val="00A06388"/>
    <w:rsid w:val="00A37BB4"/>
    <w:rsid w:val="00A4649E"/>
    <w:rsid w:val="00AB3FBB"/>
    <w:rsid w:val="00AE5E2B"/>
    <w:rsid w:val="00AE6BD6"/>
    <w:rsid w:val="00AF0917"/>
    <w:rsid w:val="00AF184B"/>
    <w:rsid w:val="00AF187E"/>
    <w:rsid w:val="00B14904"/>
    <w:rsid w:val="00B35B20"/>
    <w:rsid w:val="00B43204"/>
    <w:rsid w:val="00BA5DEC"/>
    <w:rsid w:val="00BA5E2F"/>
    <w:rsid w:val="00BB07A3"/>
    <w:rsid w:val="00BB35DD"/>
    <w:rsid w:val="00BD14FA"/>
    <w:rsid w:val="00BD1690"/>
    <w:rsid w:val="00BD5AAB"/>
    <w:rsid w:val="00BE09E2"/>
    <w:rsid w:val="00BF38AD"/>
    <w:rsid w:val="00C12E32"/>
    <w:rsid w:val="00C30CB4"/>
    <w:rsid w:val="00C7006E"/>
    <w:rsid w:val="00C83D05"/>
    <w:rsid w:val="00C92BD8"/>
    <w:rsid w:val="00CB0C3C"/>
    <w:rsid w:val="00CB73C5"/>
    <w:rsid w:val="00CC549B"/>
    <w:rsid w:val="00CD6CCD"/>
    <w:rsid w:val="00CF1AB1"/>
    <w:rsid w:val="00D26A38"/>
    <w:rsid w:val="00D73305"/>
    <w:rsid w:val="00DA02A3"/>
    <w:rsid w:val="00DA4463"/>
    <w:rsid w:val="00DA74AA"/>
    <w:rsid w:val="00DB309D"/>
    <w:rsid w:val="00DB71E6"/>
    <w:rsid w:val="00DE2DD1"/>
    <w:rsid w:val="00DE793A"/>
    <w:rsid w:val="00DF16DF"/>
    <w:rsid w:val="00DF62B9"/>
    <w:rsid w:val="00DF7BDD"/>
    <w:rsid w:val="00E11265"/>
    <w:rsid w:val="00E3714E"/>
    <w:rsid w:val="00E4636E"/>
    <w:rsid w:val="00E51E81"/>
    <w:rsid w:val="00E531F6"/>
    <w:rsid w:val="00E60812"/>
    <w:rsid w:val="00E86CC1"/>
    <w:rsid w:val="00EC16F4"/>
    <w:rsid w:val="00EE1066"/>
    <w:rsid w:val="00F1215D"/>
    <w:rsid w:val="00F30F5F"/>
    <w:rsid w:val="00F35627"/>
    <w:rsid w:val="00F36B7C"/>
    <w:rsid w:val="00F43BD7"/>
    <w:rsid w:val="00F531F7"/>
    <w:rsid w:val="00F5475D"/>
    <w:rsid w:val="00F65C63"/>
    <w:rsid w:val="00F72C26"/>
    <w:rsid w:val="00F854FB"/>
    <w:rsid w:val="00F91DF6"/>
    <w:rsid w:val="00F947C6"/>
    <w:rsid w:val="00FA7BA3"/>
    <w:rsid w:val="00FE2FD6"/>
    <w:rsid w:val="00FF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5CBCC4C"/>
  <w14:defaultImageDpi w14:val="330"/>
  <w15:docId w15:val="{31AA8FC6-15B7-4D6E-A09F-E566F1A1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78C8"/>
    <w:pPr>
      <w:keepNext/>
      <w:jc w:val="center"/>
      <w:outlineLvl w:val="0"/>
    </w:pPr>
    <w:rPr>
      <w:rFonts w:ascii="Times New Roman" w:eastAsia="Times New Roman" w:hAnsi="Times New Roman" w:cs="Times New Roman"/>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04"/>
    <w:pPr>
      <w:tabs>
        <w:tab w:val="center" w:pos="4320"/>
        <w:tab w:val="right" w:pos="8640"/>
      </w:tabs>
    </w:pPr>
  </w:style>
  <w:style w:type="character" w:customStyle="1" w:styleId="HeaderChar">
    <w:name w:val="Header Char"/>
    <w:basedOn w:val="DefaultParagraphFont"/>
    <w:link w:val="Header"/>
    <w:uiPriority w:val="99"/>
    <w:rsid w:val="00B43204"/>
  </w:style>
  <w:style w:type="paragraph" w:styleId="Footer">
    <w:name w:val="footer"/>
    <w:basedOn w:val="Normal"/>
    <w:link w:val="FooterChar"/>
    <w:uiPriority w:val="99"/>
    <w:unhideWhenUsed/>
    <w:rsid w:val="00B43204"/>
    <w:pPr>
      <w:tabs>
        <w:tab w:val="center" w:pos="4320"/>
        <w:tab w:val="right" w:pos="8640"/>
      </w:tabs>
    </w:pPr>
  </w:style>
  <w:style w:type="character" w:customStyle="1" w:styleId="FooterChar">
    <w:name w:val="Footer Char"/>
    <w:basedOn w:val="DefaultParagraphFont"/>
    <w:link w:val="Footer"/>
    <w:uiPriority w:val="99"/>
    <w:rsid w:val="00B43204"/>
  </w:style>
  <w:style w:type="paragraph" w:styleId="BalloonText">
    <w:name w:val="Balloon Text"/>
    <w:basedOn w:val="Normal"/>
    <w:link w:val="BalloonTextChar"/>
    <w:uiPriority w:val="99"/>
    <w:semiHidden/>
    <w:unhideWhenUsed/>
    <w:rsid w:val="00B432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204"/>
    <w:rPr>
      <w:rFonts w:ascii="Lucida Grande" w:hAnsi="Lucida Grande" w:cs="Lucida Grande"/>
      <w:sz w:val="18"/>
      <w:szCs w:val="18"/>
    </w:rPr>
  </w:style>
  <w:style w:type="paragraph" w:customStyle="1" w:styleId="BasicParagraph">
    <w:name w:val="[Basic Paragraph]"/>
    <w:basedOn w:val="Normal"/>
    <w:uiPriority w:val="99"/>
    <w:rsid w:val="00B432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CommentText">
    <w:name w:val="annotation text"/>
    <w:basedOn w:val="Normal"/>
    <w:link w:val="CommentTextChar"/>
    <w:semiHidden/>
    <w:unhideWhenUsed/>
    <w:rsid w:val="001A3CEE"/>
    <w:rPr>
      <w:rFonts w:ascii="Courier New" w:eastAsia="Times New Roman" w:hAnsi="Courier New" w:cs="Courier New"/>
      <w:sz w:val="20"/>
      <w:szCs w:val="20"/>
    </w:rPr>
  </w:style>
  <w:style w:type="character" w:customStyle="1" w:styleId="CommentTextChar">
    <w:name w:val="Comment Text Char"/>
    <w:basedOn w:val="DefaultParagraphFont"/>
    <w:link w:val="CommentText"/>
    <w:semiHidden/>
    <w:rsid w:val="001A3CEE"/>
    <w:rPr>
      <w:rFonts w:ascii="Courier New" w:eastAsia="Times New Roman" w:hAnsi="Courier New" w:cs="Courier New"/>
      <w:sz w:val="20"/>
      <w:szCs w:val="20"/>
    </w:rPr>
  </w:style>
  <w:style w:type="character" w:styleId="CommentReference">
    <w:name w:val="annotation reference"/>
    <w:semiHidden/>
    <w:unhideWhenUsed/>
    <w:rsid w:val="001A3CEE"/>
    <w:rPr>
      <w:sz w:val="16"/>
      <w:szCs w:val="16"/>
    </w:rPr>
  </w:style>
  <w:style w:type="table" w:styleId="TableGrid">
    <w:name w:val="Table Grid"/>
    <w:basedOn w:val="TableNormal"/>
    <w:uiPriority w:val="59"/>
    <w:rsid w:val="001A3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FE2FD6"/>
  </w:style>
  <w:style w:type="character" w:styleId="Hyperlink">
    <w:name w:val="Hyperlink"/>
    <w:basedOn w:val="DefaultParagraphFont"/>
    <w:uiPriority w:val="99"/>
    <w:unhideWhenUsed/>
    <w:rsid w:val="00FE2FD6"/>
    <w:rPr>
      <w:color w:val="0000FF" w:themeColor="hyperlink"/>
      <w:u w:val="single"/>
    </w:rPr>
  </w:style>
  <w:style w:type="paragraph" w:styleId="NoSpacing">
    <w:name w:val="No Spacing"/>
    <w:uiPriority w:val="1"/>
    <w:qFormat/>
    <w:rsid w:val="00FE2FD6"/>
    <w:rPr>
      <w:rFonts w:eastAsiaTheme="minorHAnsi"/>
      <w:sz w:val="22"/>
      <w:szCs w:val="22"/>
    </w:rPr>
  </w:style>
  <w:style w:type="character" w:customStyle="1" w:styleId="apple-converted-space">
    <w:name w:val="apple-converted-space"/>
    <w:basedOn w:val="DefaultParagraphFont"/>
    <w:rsid w:val="00FE2FD6"/>
  </w:style>
  <w:style w:type="table" w:customStyle="1" w:styleId="TableGrid1">
    <w:name w:val="Table Grid1"/>
    <w:basedOn w:val="TableNormal"/>
    <w:next w:val="TableGrid"/>
    <w:uiPriority w:val="59"/>
    <w:rsid w:val="00FE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2FD6"/>
    <w:pPr>
      <w:spacing w:after="200" w:line="276" w:lineRule="auto"/>
      <w:ind w:left="720"/>
      <w:contextualSpacing/>
    </w:pPr>
    <w:rPr>
      <w:rFonts w:eastAsiaTheme="minorHAnsi"/>
      <w:sz w:val="22"/>
      <w:szCs w:val="22"/>
    </w:rPr>
  </w:style>
  <w:style w:type="paragraph" w:styleId="BodyText">
    <w:name w:val="Body Text"/>
    <w:basedOn w:val="Normal"/>
    <w:link w:val="BodyTextChar"/>
    <w:rsid w:val="008E78C8"/>
    <w:pPr>
      <w:jc w:val="both"/>
    </w:pPr>
    <w:rPr>
      <w:rFonts w:ascii="Times New Roman" w:eastAsia="Times New Roman" w:hAnsi="Times New Roman" w:cs="Times New Roman"/>
      <w:bCs/>
      <w:szCs w:val="20"/>
    </w:rPr>
  </w:style>
  <w:style w:type="character" w:customStyle="1" w:styleId="BodyTextChar">
    <w:name w:val="Body Text Char"/>
    <w:basedOn w:val="DefaultParagraphFont"/>
    <w:link w:val="BodyText"/>
    <w:rsid w:val="008E78C8"/>
    <w:rPr>
      <w:rFonts w:ascii="Times New Roman" w:eastAsia="Times New Roman" w:hAnsi="Times New Roman" w:cs="Times New Roman"/>
      <w:bCs/>
      <w:szCs w:val="20"/>
    </w:rPr>
  </w:style>
  <w:style w:type="character" w:customStyle="1" w:styleId="Heading1Char">
    <w:name w:val="Heading 1 Char"/>
    <w:basedOn w:val="DefaultParagraphFont"/>
    <w:link w:val="Heading1"/>
    <w:rsid w:val="008E78C8"/>
    <w:rPr>
      <w:rFonts w:ascii="Times New Roman" w:eastAsia="Times New Roman" w:hAnsi="Times New Roman" w:cs="Times New Roman"/>
      <w:b/>
      <w:bCs/>
      <w:sz w:val="36"/>
      <w:szCs w:val="20"/>
    </w:rPr>
  </w:style>
  <w:style w:type="paragraph" w:styleId="TOAHeading">
    <w:name w:val="toa heading"/>
    <w:basedOn w:val="Normal"/>
    <w:next w:val="Normal"/>
    <w:semiHidden/>
    <w:rsid w:val="008E78C8"/>
    <w:pPr>
      <w:tabs>
        <w:tab w:val="left" w:pos="9000"/>
        <w:tab w:val="right" w:pos="9360"/>
      </w:tabs>
      <w:suppressAutoHyphens/>
    </w:pPr>
    <w:rPr>
      <w:rFonts w:ascii="Courier" w:eastAsia="Times New Roman" w:hAnsi="Courier" w:cs="Times New Roman"/>
      <w:szCs w:val="20"/>
    </w:rPr>
  </w:style>
  <w:style w:type="paragraph" w:styleId="ListBullet">
    <w:name w:val="List Bullet"/>
    <w:basedOn w:val="Normal"/>
    <w:uiPriority w:val="99"/>
    <w:semiHidden/>
    <w:unhideWhenUsed/>
    <w:rsid w:val="003D1C79"/>
    <w:pPr>
      <w:numPr>
        <w:numId w:val="5"/>
      </w:numPr>
      <w:contextualSpacing/>
    </w:pPr>
    <w:rPr>
      <w:rFonts w:ascii="Bookman Old Style" w:eastAsia="Times New Roman" w:hAnsi="Bookman Old Style" w:cs="Times New Roman"/>
      <w:color w:val="000000"/>
      <w:sz w:val="20"/>
      <w:szCs w:val="20"/>
    </w:rPr>
  </w:style>
  <w:style w:type="character" w:styleId="Emphasis">
    <w:name w:val="Emphasis"/>
    <w:qFormat/>
    <w:rsid w:val="003D1C79"/>
    <w:rPr>
      <w:i/>
      <w:iCs/>
    </w:rPr>
  </w:style>
  <w:style w:type="character" w:customStyle="1" w:styleId="EmphasisBold">
    <w:name w:val="Emphasis_Bold"/>
    <w:rsid w:val="003D1C79"/>
    <w:rPr>
      <w:b/>
    </w:rPr>
  </w:style>
  <w:style w:type="character" w:styleId="UnresolvedMention">
    <w:name w:val="Unresolved Mention"/>
    <w:basedOn w:val="DefaultParagraphFont"/>
    <w:uiPriority w:val="99"/>
    <w:semiHidden/>
    <w:unhideWhenUsed/>
    <w:rsid w:val="00DF7BDD"/>
    <w:rPr>
      <w:color w:val="605E5C"/>
      <w:shd w:val="clear" w:color="auto" w:fill="E1DFDD"/>
    </w:rPr>
  </w:style>
  <w:style w:type="paragraph" w:styleId="NormalWeb">
    <w:name w:val="Normal (Web)"/>
    <w:basedOn w:val="Normal"/>
    <w:uiPriority w:val="99"/>
    <w:unhideWhenUsed/>
    <w:rsid w:val="000449EF"/>
    <w:pPr>
      <w:spacing w:after="200" w:line="276" w:lineRule="auto"/>
    </w:pPr>
    <w:rPr>
      <w:rFonts w:ascii="Times New Roman" w:eastAsiaTheme="minorHAnsi" w:hAnsi="Times New Roman" w:cs="Times New Roman"/>
    </w:rPr>
  </w:style>
  <w:style w:type="character" w:customStyle="1" w:styleId="ListParagraphChar">
    <w:name w:val="List Paragraph Char"/>
    <w:link w:val="ListParagraph"/>
    <w:uiPriority w:val="34"/>
    <w:locked/>
    <w:rsid w:val="0025691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arunova@icma.org" TargetMode="External"/><Relationship Id="rId13" Type="http://schemas.openxmlformats.org/officeDocument/2006/relationships/hyperlink" Target="http://icma.org/resultsnetwork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sherman@icma.org" TargetMode="External"/><Relationship Id="rId12" Type="http://schemas.openxmlformats.org/officeDocument/2006/relationships/hyperlink" Target="http://icma.org/en/icma/members/benefits/newsletters" TargetMode="External"/><Relationship Id="rId17" Type="http://schemas.openxmlformats.org/officeDocument/2006/relationships/hyperlink" Target="mailto:tjohnson@icma.org" TargetMode="External"/><Relationship Id="rId2" Type="http://schemas.openxmlformats.org/officeDocument/2006/relationships/styles" Target="styles.xml"/><Relationship Id="rId16" Type="http://schemas.openxmlformats.org/officeDocument/2006/relationships/hyperlink" Target="https://conference.icm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cma.org/en/press/home" TargetMode="External"/><Relationship Id="rId5" Type="http://schemas.openxmlformats.org/officeDocument/2006/relationships/footnotes" Target="footnotes.xml"/><Relationship Id="rId15" Type="http://schemas.openxmlformats.org/officeDocument/2006/relationships/hyperlink" Target="http://www.icma.org" TargetMode="External"/><Relationship Id="rId10" Type="http://schemas.openxmlformats.org/officeDocument/2006/relationships/hyperlink" Target="http://icma.org/en/icma/members/benefit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workwithus@icma.org" TargetMode="External"/><Relationship Id="rId14" Type="http://schemas.openxmlformats.org/officeDocument/2006/relationships/hyperlink" Target="http://icma.org/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ICMA</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Abrams</dc:creator>
  <cp:keywords/>
  <dc:description/>
  <cp:lastModifiedBy>Megan Sherman</cp:lastModifiedBy>
  <cp:revision>5</cp:revision>
  <dcterms:created xsi:type="dcterms:W3CDTF">2024-03-27T13:36:00Z</dcterms:created>
  <dcterms:modified xsi:type="dcterms:W3CDTF">2024-03-27T14:08:00Z</dcterms:modified>
</cp:coreProperties>
</file>