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69" w:rsidRPr="00D8695C" w:rsidRDefault="00930669">
      <w:pPr>
        <w:rPr>
          <w:rFonts w:ascii="Palatino Linotype" w:hAnsi="Palatino Linotype"/>
        </w:rPr>
      </w:pPr>
    </w:p>
    <w:p w:rsidR="00930669" w:rsidRPr="00D8695C" w:rsidRDefault="00930669">
      <w:pPr>
        <w:rPr>
          <w:rFonts w:ascii="Palatino Linotype" w:hAnsi="Palatino Linotype"/>
        </w:rPr>
      </w:pPr>
    </w:p>
    <w:p w:rsidR="00930669" w:rsidRPr="00D8695C" w:rsidRDefault="00930669">
      <w:pPr>
        <w:rPr>
          <w:rFonts w:ascii="Palatino Linotype" w:hAnsi="Palatino Linotype"/>
        </w:rPr>
      </w:pPr>
    </w:p>
    <w:p w:rsidR="00930669" w:rsidRPr="00D8695C" w:rsidRDefault="00930669">
      <w:pPr>
        <w:rPr>
          <w:rFonts w:ascii="Palatino Linotype" w:hAnsi="Palatino Linotype"/>
        </w:rPr>
      </w:pPr>
    </w:p>
    <w:p w:rsidR="00930669" w:rsidRPr="00D8695C" w:rsidRDefault="009F53C8" w:rsidP="00930669">
      <w:pPr>
        <w:ind w:left="720" w:firstLine="720"/>
        <w:rPr>
          <w:rFonts w:ascii="Palatino Linotype" w:hAnsi="Palatino Linotype"/>
        </w:rPr>
      </w:pPr>
      <w:r w:rsidRPr="00D8695C">
        <w:rPr>
          <w:rFonts w:ascii="Palatino Linotype" w:hAnsi="Palatino Linotype"/>
        </w:rPr>
        <w:t xml:space="preserve">        </w:t>
      </w:r>
      <w:r w:rsidR="00E735AD" w:rsidRPr="00E735AD">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15pt;height:258.1pt">
            <v:imagedata r:id="rId7" o:title="Alachua County Full Color (2)"/>
          </v:shape>
        </w:pict>
      </w:r>
      <w:r w:rsidR="00930669" w:rsidRPr="00D8695C">
        <w:rPr>
          <w:rFonts w:ascii="Palatino Linotype" w:hAnsi="Palatino Linotype"/>
        </w:rPr>
        <w:tab/>
      </w:r>
      <w:r w:rsidR="00930669" w:rsidRPr="00D8695C">
        <w:rPr>
          <w:rFonts w:ascii="Palatino Linotype" w:hAnsi="Palatino Linotype"/>
        </w:rPr>
        <w:tab/>
      </w:r>
    </w:p>
    <w:p w:rsidR="00930669" w:rsidRPr="00D8695C" w:rsidRDefault="00930669">
      <w:pPr>
        <w:rPr>
          <w:rFonts w:ascii="Palatino Linotype" w:hAnsi="Palatino Linotype"/>
        </w:rPr>
      </w:pPr>
    </w:p>
    <w:p w:rsidR="00930669" w:rsidRPr="00D8695C" w:rsidRDefault="00930669">
      <w:pPr>
        <w:rPr>
          <w:rFonts w:ascii="Palatino Linotype" w:hAnsi="Palatino Linotype"/>
        </w:rPr>
      </w:pPr>
    </w:p>
    <w:p w:rsidR="00930669" w:rsidRPr="00D8695C" w:rsidRDefault="00930669">
      <w:pPr>
        <w:rPr>
          <w:rFonts w:ascii="Palatino Linotype" w:hAnsi="Palatino Linotype"/>
        </w:rPr>
      </w:pPr>
    </w:p>
    <w:p w:rsidR="00930669" w:rsidRPr="00D8695C" w:rsidRDefault="00930669">
      <w:pPr>
        <w:rPr>
          <w:rFonts w:ascii="Palatino Linotype" w:hAnsi="Palatino Linotype"/>
          <w:b/>
        </w:rPr>
      </w:pPr>
    </w:p>
    <w:p w:rsidR="00930669" w:rsidRPr="00D8695C" w:rsidRDefault="00E61173" w:rsidP="00930669">
      <w:pPr>
        <w:jc w:val="center"/>
        <w:rPr>
          <w:rFonts w:ascii="Palatino Linotype" w:hAnsi="Palatino Linotype"/>
          <w:b/>
          <w:sz w:val="36"/>
          <w:szCs w:val="36"/>
        </w:rPr>
      </w:pPr>
      <w:r w:rsidRPr="00D8695C">
        <w:rPr>
          <w:rFonts w:ascii="Palatino Linotype" w:hAnsi="Palatino Linotype"/>
          <w:b/>
          <w:sz w:val="36"/>
          <w:szCs w:val="36"/>
        </w:rPr>
        <w:t>20</w:t>
      </w:r>
      <w:r w:rsidR="00C639B8" w:rsidRPr="00D8695C">
        <w:rPr>
          <w:rFonts w:ascii="Palatino Linotype" w:hAnsi="Palatino Linotype"/>
          <w:b/>
          <w:sz w:val="36"/>
          <w:szCs w:val="36"/>
        </w:rPr>
        <w:t>10</w:t>
      </w:r>
      <w:r w:rsidRPr="00D8695C">
        <w:rPr>
          <w:rFonts w:ascii="Palatino Linotype" w:hAnsi="Palatino Linotype"/>
          <w:b/>
          <w:sz w:val="36"/>
          <w:szCs w:val="36"/>
        </w:rPr>
        <w:t xml:space="preserve"> TLG Case Study Application</w:t>
      </w:r>
    </w:p>
    <w:p w:rsidR="00930669" w:rsidRPr="00D8695C" w:rsidRDefault="00930669">
      <w:pPr>
        <w:rPr>
          <w:rFonts w:ascii="Palatino Linotype" w:hAnsi="Palatino Linotype"/>
          <w:b/>
        </w:rPr>
      </w:pPr>
    </w:p>
    <w:p w:rsidR="00930669" w:rsidRPr="00D8695C" w:rsidRDefault="00930669">
      <w:pPr>
        <w:rPr>
          <w:rFonts w:ascii="Palatino Linotype" w:hAnsi="Palatino Linotype"/>
          <w:b/>
        </w:rPr>
      </w:pPr>
    </w:p>
    <w:p w:rsidR="00E61173" w:rsidRPr="00D8695C" w:rsidRDefault="00E61173" w:rsidP="00331270">
      <w:pPr>
        <w:ind w:left="2880" w:hanging="2880"/>
        <w:rPr>
          <w:rFonts w:ascii="Palatino Linotype" w:hAnsi="Palatino Linotype"/>
          <w:b/>
        </w:rPr>
      </w:pPr>
      <w:r w:rsidRPr="00D8695C">
        <w:rPr>
          <w:rFonts w:ascii="Palatino Linotype" w:hAnsi="Palatino Linotype"/>
          <w:b/>
        </w:rPr>
        <w:t>Title:</w:t>
      </w:r>
      <w:r w:rsidR="00331270" w:rsidRPr="00D8695C">
        <w:rPr>
          <w:rFonts w:ascii="Palatino Linotype" w:hAnsi="Palatino Linotype"/>
          <w:b/>
        </w:rPr>
        <w:tab/>
      </w:r>
      <w:r w:rsidR="00030259" w:rsidRPr="00D8695C">
        <w:rPr>
          <w:rFonts w:ascii="Palatino Linotype" w:hAnsi="Palatino Linotype"/>
          <w:b/>
        </w:rPr>
        <w:t xml:space="preserve">Community Conversations </w:t>
      </w:r>
      <w:r w:rsidR="00D25A10">
        <w:rPr>
          <w:rFonts w:ascii="Palatino Linotype" w:hAnsi="Palatino Linotype"/>
          <w:b/>
        </w:rPr>
        <w:t>–</w:t>
      </w:r>
      <w:r w:rsidR="00030259" w:rsidRPr="00D8695C">
        <w:rPr>
          <w:rFonts w:ascii="Palatino Linotype" w:hAnsi="Palatino Linotype"/>
          <w:b/>
        </w:rPr>
        <w:t xml:space="preserve"> </w:t>
      </w:r>
      <w:r w:rsidR="00D25A10">
        <w:rPr>
          <w:rFonts w:ascii="Palatino Linotype" w:hAnsi="Palatino Linotype"/>
          <w:b/>
        </w:rPr>
        <w:t xml:space="preserve">A Study in Civic Engagement </w:t>
      </w:r>
      <w:r w:rsidR="001B44E5">
        <w:rPr>
          <w:rFonts w:ascii="Palatino Linotype" w:hAnsi="Palatino Linotype"/>
          <w:b/>
        </w:rPr>
        <w:t>during</w:t>
      </w:r>
      <w:r w:rsidR="00D25A10">
        <w:rPr>
          <w:rFonts w:ascii="Palatino Linotype" w:hAnsi="Palatino Linotype"/>
          <w:b/>
        </w:rPr>
        <w:t xml:space="preserve"> the Budgetary Process</w:t>
      </w:r>
    </w:p>
    <w:p w:rsidR="00E61173" w:rsidRPr="00D8695C" w:rsidRDefault="00E61173" w:rsidP="00E61173">
      <w:pPr>
        <w:rPr>
          <w:rFonts w:ascii="Palatino Linotype" w:hAnsi="Palatino Linotype"/>
          <w:b/>
        </w:rPr>
      </w:pPr>
      <w:r w:rsidRPr="00D8695C">
        <w:rPr>
          <w:rFonts w:ascii="Palatino Linotype" w:hAnsi="Palatino Linotype"/>
          <w:b/>
        </w:rPr>
        <w:t>Jurisdiction:</w:t>
      </w:r>
      <w:r w:rsidRPr="00D8695C">
        <w:rPr>
          <w:rFonts w:ascii="Palatino Linotype" w:hAnsi="Palatino Linotype"/>
          <w:b/>
        </w:rPr>
        <w:tab/>
      </w:r>
      <w:r w:rsidRPr="00D8695C">
        <w:rPr>
          <w:rFonts w:ascii="Palatino Linotype" w:hAnsi="Palatino Linotype"/>
          <w:b/>
        </w:rPr>
        <w:tab/>
      </w:r>
      <w:r w:rsidRPr="00D8695C">
        <w:rPr>
          <w:rFonts w:ascii="Palatino Linotype" w:hAnsi="Palatino Linotype"/>
          <w:b/>
        </w:rPr>
        <w:tab/>
        <w:t>Alachua County Board of County Commissioners</w:t>
      </w:r>
    </w:p>
    <w:p w:rsidR="00030259" w:rsidRPr="00D8695C" w:rsidRDefault="00030259">
      <w:pPr>
        <w:rPr>
          <w:rFonts w:ascii="Palatino Linotype" w:hAnsi="Palatino Linotype"/>
          <w:b/>
        </w:rPr>
      </w:pPr>
      <w:r w:rsidRPr="00D8695C">
        <w:rPr>
          <w:rFonts w:ascii="Palatino Linotype" w:hAnsi="Palatino Linotype"/>
          <w:b/>
        </w:rPr>
        <w:t>County Manager:</w:t>
      </w:r>
      <w:r w:rsidRPr="00D8695C">
        <w:rPr>
          <w:rFonts w:ascii="Palatino Linotype" w:hAnsi="Palatino Linotype"/>
          <w:b/>
        </w:rPr>
        <w:tab/>
      </w:r>
      <w:r w:rsidRPr="00D8695C">
        <w:rPr>
          <w:rFonts w:ascii="Palatino Linotype" w:hAnsi="Palatino Linotype"/>
          <w:b/>
        </w:rPr>
        <w:tab/>
        <w:t>Randall H. Reid</w:t>
      </w:r>
    </w:p>
    <w:p w:rsidR="00030259" w:rsidRPr="00D8695C" w:rsidRDefault="00030259">
      <w:pPr>
        <w:rPr>
          <w:rFonts w:ascii="Palatino Linotype" w:hAnsi="Palatino Linotype"/>
          <w:b/>
        </w:rPr>
      </w:pPr>
    </w:p>
    <w:p w:rsidR="00930669" w:rsidRPr="00D8695C" w:rsidRDefault="00E61173">
      <w:pPr>
        <w:rPr>
          <w:rFonts w:ascii="Palatino Linotype" w:hAnsi="Palatino Linotype"/>
          <w:b/>
        </w:rPr>
      </w:pPr>
      <w:r w:rsidRPr="00D8695C">
        <w:rPr>
          <w:rFonts w:ascii="Palatino Linotype" w:hAnsi="Palatino Linotype"/>
          <w:b/>
        </w:rPr>
        <w:t>Project Leader</w:t>
      </w:r>
      <w:r w:rsidR="00930669" w:rsidRPr="00D8695C">
        <w:rPr>
          <w:rFonts w:ascii="Palatino Linotype" w:hAnsi="Palatino Linotype"/>
          <w:b/>
        </w:rPr>
        <w:t>:</w:t>
      </w:r>
      <w:r w:rsidR="00930669" w:rsidRPr="00D8695C">
        <w:rPr>
          <w:rFonts w:ascii="Palatino Linotype" w:hAnsi="Palatino Linotype"/>
          <w:b/>
        </w:rPr>
        <w:tab/>
      </w:r>
      <w:r w:rsidRPr="00D8695C">
        <w:rPr>
          <w:rFonts w:ascii="Palatino Linotype" w:hAnsi="Palatino Linotype"/>
          <w:b/>
        </w:rPr>
        <w:tab/>
      </w:r>
      <w:r w:rsidR="00030259" w:rsidRPr="00D8695C">
        <w:rPr>
          <w:rFonts w:ascii="Palatino Linotype" w:hAnsi="Palatino Linotype"/>
          <w:b/>
        </w:rPr>
        <w:t>Suzanne Gable, Director, Office of Management and Budget</w:t>
      </w:r>
    </w:p>
    <w:p w:rsidR="00030259" w:rsidRPr="00D8695C" w:rsidRDefault="00030259" w:rsidP="00CC2813">
      <w:pPr>
        <w:rPr>
          <w:rFonts w:ascii="Palatino Linotype" w:hAnsi="Palatino Linotype"/>
          <w:b/>
        </w:rPr>
      </w:pPr>
      <w:r w:rsidRPr="00D8695C">
        <w:rPr>
          <w:rFonts w:ascii="Palatino Linotype" w:hAnsi="Palatino Linotype"/>
          <w:b/>
        </w:rPr>
        <w:t>Phone:</w:t>
      </w:r>
      <w:r w:rsidRPr="00D8695C">
        <w:rPr>
          <w:rFonts w:ascii="Palatino Linotype" w:hAnsi="Palatino Linotype"/>
          <w:b/>
        </w:rPr>
        <w:tab/>
      </w:r>
      <w:r w:rsidRPr="00D8695C">
        <w:rPr>
          <w:rFonts w:ascii="Palatino Linotype" w:hAnsi="Palatino Linotype"/>
          <w:b/>
        </w:rPr>
        <w:tab/>
      </w:r>
      <w:r w:rsidRPr="00D8695C">
        <w:rPr>
          <w:rFonts w:ascii="Palatino Linotype" w:hAnsi="Palatino Linotype"/>
          <w:b/>
        </w:rPr>
        <w:tab/>
        <w:t>352-</w:t>
      </w:r>
      <w:r w:rsidR="008016AE">
        <w:rPr>
          <w:rFonts w:ascii="Palatino Linotype" w:hAnsi="Palatino Linotype"/>
          <w:b/>
        </w:rPr>
        <w:t>337-6205</w:t>
      </w:r>
    </w:p>
    <w:p w:rsidR="00030259" w:rsidRPr="00D8695C" w:rsidRDefault="00030259" w:rsidP="00CC2813">
      <w:pPr>
        <w:rPr>
          <w:rFonts w:ascii="Palatino Linotype" w:hAnsi="Palatino Linotype"/>
          <w:b/>
        </w:rPr>
      </w:pPr>
      <w:r w:rsidRPr="00D8695C">
        <w:rPr>
          <w:rFonts w:ascii="Palatino Linotype" w:hAnsi="Palatino Linotype"/>
          <w:b/>
        </w:rPr>
        <w:t>E-mail</w:t>
      </w:r>
      <w:r w:rsidRPr="00D8695C">
        <w:rPr>
          <w:rFonts w:ascii="Palatino Linotype" w:hAnsi="Palatino Linotype"/>
          <w:b/>
        </w:rPr>
        <w:tab/>
        <w:t>:</w:t>
      </w:r>
      <w:r w:rsidRPr="00D8695C">
        <w:rPr>
          <w:rFonts w:ascii="Palatino Linotype" w:hAnsi="Palatino Linotype"/>
          <w:b/>
        </w:rPr>
        <w:tab/>
      </w:r>
      <w:r w:rsidRPr="00D8695C">
        <w:rPr>
          <w:rFonts w:ascii="Palatino Linotype" w:hAnsi="Palatino Linotype"/>
          <w:b/>
        </w:rPr>
        <w:tab/>
      </w:r>
      <w:r w:rsidRPr="00D8695C">
        <w:rPr>
          <w:rFonts w:ascii="Palatino Linotype" w:hAnsi="Palatino Linotype"/>
          <w:b/>
        </w:rPr>
        <w:tab/>
        <w:t>sgable@alachuacounty.us</w:t>
      </w:r>
    </w:p>
    <w:p w:rsidR="00030259" w:rsidRPr="00D8695C" w:rsidRDefault="00030259" w:rsidP="00030259">
      <w:pPr>
        <w:rPr>
          <w:rFonts w:ascii="Palatino Linotype" w:hAnsi="Palatino Linotype"/>
          <w:b/>
        </w:rPr>
      </w:pPr>
      <w:r w:rsidRPr="00D8695C">
        <w:rPr>
          <w:rFonts w:ascii="Palatino Linotype" w:hAnsi="Palatino Linotype"/>
          <w:b/>
        </w:rPr>
        <w:t>Mailing Address:</w:t>
      </w:r>
      <w:r w:rsidRPr="00D8695C">
        <w:rPr>
          <w:rFonts w:ascii="Palatino Linotype" w:hAnsi="Palatino Linotype"/>
          <w:b/>
        </w:rPr>
        <w:tab/>
      </w:r>
      <w:r w:rsidRPr="00D8695C">
        <w:rPr>
          <w:rFonts w:ascii="Palatino Linotype" w:hAnsi="Palatino Linotype"/>
          <w:b/>
        </w:rPr>
        <w:tab/>
        <w:t>105 SE 1</w:t>
      </w:r>
      <w:r w:rsidRPr="00D8695C">
        <w:rPr>
          <w:rFonts w:ascii="Palatino Linotype" w:hAnsi="Palatino Linotype"/>
          <w:b/>
          <w:vertAlign w:val="superscript"/>
        </w:rPr>
        <w:t>st</w:t>
      </w:r>
      <w:r w:rsidRPr="00D8695C">
        <w:rPr>
          <w:rFonts w:ascii="Palatino Linotype" w:hAnsi="Palatino Linotype"/>
          <w:b/>
        </w:rPr>
        <w:t xml:space="preserve"> Ave, Suite 6</w:t>
      </w:r>
    </w:p>
    <w:p w:rsidR="00030259" w:rsidRPr="00D8695C" w:rsidRDefault="00030259" w:rsidP="00030259">
      <w:pPr>
        <w:rPr>
          <w:rFonts w:ascii="Palatino Linotype" w:hAnsi="Palatino Linotype"/>
          <w:b/>
        </w:rPr>
      </w:pPr>
      <w:r w:rsidRPr="00D8695C">
        <w:rPr>
          <w:rFonts w:ascii="Palatino Linotype" w:hAnsi="Palatino Linotype"/>
          <w:b/>
        </w:rPr>
        <w:tab/>
      </w:r>
      <w:r w:rsidRPr="00D8695C">
        <w:rPr>
          <w:rFonts w:ascii="Palatino Linotype" w:hAnsi="Palatino Linotype"/>
          <w:b/>
        </w:rPr>
        <w:tab/>
      </w:r>
      <w:r w:rsidRPr="00D8695C">
        <w:rPr>
          <w:rFonts w:ascii="Palatino Linotype" w:hAnsi="Palatino Linotype"/>
          <w:b/>
        </w:rPr>
        <w:tab/>
      </w:r>
      <w:r w:rsidRPr="00D8695C">
        <w:rPr>
          <w:rFonts w:ascii="Palatino Linotype" w:hAnsi="Palatino Linotype"/>
          <w:b/>
        </w:rPr>
        <w:tab/>
        <w:t>Gainesville, FL 32601</w:t>
      </w:r>
    </w:p>
    <w:p w:rsidR="00030259" w:rsidRPr="00D8695C" w:rsidRDefault="00030259" w:rsidP="00CC2813">
      <w:pPr>
        <w:rPr>
          <w:rFonts w:ascii="Palatino Linotype" w:hAnsi="Palatino Linotype"/>
          <w:b/>
        </w:rPr>
      </w:pPr>
    </w:p>
    <w:p w:rsidR="00CC2813" w:rsidRPr="00D8695C" w:rsidRDefault="00E61173" w:rsidP="00CC2813">
      <w:pPr>
        <w:rPr>
          <w:rFonts w:ascii="Palatino Linotype" w:hAnsi="Palatino Linotype"/>
          <w:b/>
        </w:rPr>
      </w:pPr>
      <w:r w:rsidRPr="00D8695C">
        <w:rPr>
          <w:rFonts w:ascii="Palatino Linotype" w:hAnsi="Palatino Linotype"/>
          <w:b/>
        </w:rPr>
        <w:t>Presentation Members:</w:t>
      </w:r>
      <w:r w:rsidRPr="00D8695C">
        <w:rPr>
          <w:rFonts w:ascii="Palatino Linotype" w:hAnsi="Palatino Linotype"/>
          <w:b/>
        </w:rPr>
        <w:tab/>
      </w:r>
      <w:r w:rsidR="00030259" w:rsidRPr="00D8695C">
        <w:rPr>
          <w:rFonts w:ascii="Palatino Linotype" w:hAnsi="Palatino Linotype"/>
          <w:b/>
        </w:rPr>
        <w:t>TBD</w:t>
      </w:r>
    </w:p>
    <w:p w:rsidR="00930669" w:rsidRPr="00D8695C" w:rsidRDefault="00930669" w:rsidP="003F21E2">
      <w:pPr>
        <w:rPr>
          <w:rFonts w:ascii="Palatino Linotype" w:hAnsi="Palatino Linotype"/>
          <w:b/>
          <w:sz w:val="36"/>
          <w:szCs w:val="36"/>
        </w:rPr>
      </w:pPr>
      <w:r w:rsidRPr="00D8695C">
        <w:rPr>
          <w:rFonts w:ascii="Palatino Linotype" w:hAnsi="Palatino Linotype"/>
          <w:b/>
        </w:rPr>
        <w:br w:type="page"/>
      </w:r>
      <w:r w:rsidR="003F21E2" w:rsidRPr="00D8695C">
        <w:rPr>
          <w:rFonts w:ascii="Palatino Linotype" w:hAnsi="Palatino Linotype"/>
          <w:b/>
          <w:sz w:val="36"/>
          <w:szCs w:val="36"/>
        </w:rPr>
        <w:lastRenderedPageBreak/>
        <w:t>Synopsis:</w:t>
      </w:r>
      <w:r w:rsidR="00030259" w:rsidRPr="00D8695C">
        <w:rPr>
          <w:rFonts w:ascii="Palatino Linotype" w:hAnsi="Palatino Linotype"/>
          <w:b/>
          <w:sz w:val="36"/>
          <w:szCs w:val="36"/>
        </w:rPr>
        <w:t xml:space="preserve"> </w:t>
      </w:r>
    </w:p>
    <w:p w:rsidR="00930669" w:rsidRPr="00D8695C" w:rsidRDefault="00930669">
      <w:pPr>
        <w:rPr>
          <w:rFonts w:ascii="Palatino Linotype" w:hAnsi="Palatino Linotype"/>
          <w:b/>
        </w:rPr>
      </w:pPr>
    </w:p>
    <w:p w:rsidR="00BA1B53" w:rsidRPr="00D8695C" w:rsidRDefault="00BA1B53" w:rsidP="009F53C8">
      <w:pPr>
        <w:jc w:val="both"/>
        <w:rPr>
          <w:rFonts w:ascii="Palatino Linotype" w:hAnsi="Palatino Linotype"/>
          <w:b/>
          <w:u w:val="single"/>
        </w:rPr>
      </w:pPr>
      <w:r w:rsidRPr="00D8695C">
        <w:rPr>
          <w:rFonts w:ascii="Palatino Linotype" w:hAnsi="Palatino Linotype"/>
          <w:b/>
          <w:u w:val="single"/>
        </w:rPr>
        <w:t>Alachua County:</w:t>
      </w:r>
    </w:p>
    <w:p w:rsidR="00430187" w:rsidRPr="00D8695C" w:rsidRDefault="00217E90" w:rsidP="009F53C8">
      <w:pPr>
        <w:jc w:val="both"/>
        <w:rPr>
          <w:rFonts w:ascii="Palatino Linotype" w:hAnsi="Palatino Linotype"/>
          <w:sz w:val="20"/>
          <w:szCs w:val="20"/>
        </w:rPr>
      </w:pPr>
      <w:r w:rsidRPr="00D8695C">
        <w:rPr>
          <w:rFonts w:ascii="Palatino Linotype" w:hAnsi="Palatino Linotype"/>
          <w:sz w:val="20"/>
          <w:szCs w:val="20"/>
        </w:rPr>
        <w:t xml:space="preserve">Alachua County was incorporated in 1824 and encompasses 977 square miles with a population of </w:t>
      </w:r>
      <w:r w:rsidR="00BA1B53" w:rsidRPr="00D8695C">
        <w:rPr>
          <w:rFonts w:ascii="Palatino Linotype" w:hAnsi="Palatino Linotype"/>
          <w:sz w:val="20"/>
          <w:szCs w:val="20"/>
        </w:rPr>
        <w:t xml:space="preserve">approximately </w:t>
      </w:r>
      <w:r w:rsidR="00030259" w:rsidRPr="00D8695C">
        <w:rPr>
          <w:rFonts w:ascii="Palatino Linotype" w:hAnsi="Palatino Linotype"/>
          <w:sz w:val="20"/>
          <w:szCs w:val="20"/>
        </w:rPr>
        <w:t>25</w:t>
      </w:r>
      <w:r w:rsidRPr="00D8695C">
        <w:rPr>
          <w:rFonts w:ascii="Palatino Linotype" w:hAnsi="Palatino Linotype"/>
          <w:sz w:val="20"/>
          <w:szCs w:val="20"/>
        </w:rPr>
        <w:t xml:space="preserve">0,000.  The Alachua </w:t>
      </w:r>
      <w:r w:rsidRPr="000447EF">
        <w:rPr>
          <w:rFonts w:ascii="Palatino Linotype" w:hAnsi="Palatino Linotype"/>
          <w:sz w:val="20"/>
          <w:szCs w:val="20"/>
        </w:rPr>
        <w:t>County Board of County Commissioners has 800</w:t>
      </w:r>
      <w:r w:rsidR="00BA1B53" w:rsidRPr="000447EF">
        <w:rPr>
          <w:rFonts w:ascii="Palatino Linotype" w:hAnsi="Palatino Linotype"/>
          <w:sz w:val="20"/>
          <w:szCs w:val="20"/>
        </w:rPr>
        <w:t>+</w:t>
      </w:r>
      <w:r w:rsidRPr="000447EF">
        <w:rPr>
          <w:rFonts w:ascii="Palatino Linotype" w:hAnsi="Palatino Linotype"/>
          <w:sz w:val="20"/>
          <w:szCs w:val="20"/>
        </w:rPr>
        <w:t xml:space="preserve"> employees that provide services in such diverse areas as Community</w:t>
      </w:r>
      <w:r w:rsidR="000D6941" w:rsidRPr="000447EF">
        <w:rPr>
          <w:rFonts w:ascii="Palatino Linotype" w:hAnsi="Palatino Linotype"/>
          <w:sz w:val="20"/>
          <w:szCs w:val="20"/>
        </w:rPr>
        <w:t xml:space="preserve"> Support</w:t>
      </w:r>
      <w:r w:rsidRPr="000447EF">
        <w:rPr>
          <w:rFonts w:ascii="Palatino Linotype" w:hAnsi="Palatino Linotype"/>
          <w:sz w:val="20"/>
          <w:szCs w:val="20"/>
        </w:rPr>
        <w:t xml:space="preserve"> Services, Fire and Rescue, Public Works, Environmental Protection, Growth Manage</w:t>
      </w:r>
      <w:r w:rsidR="000D6941" w:rsidRPr="000447EF">
        <w:rPr>
          <w:rFonts w:ascii="Palatino Linotype" w:hAnsi="Palatino Linotype"/>
          <w:sz w:val="20"/>
          <w:szCs w:val="20"/>
        </w:rPr>
        <w:t xml:space="preserve">ment, and Court Services.  Our </w:t>
      </w:r>
      <w:r w:rsidRPr="000447EF">
        <w:rPr>
          <w:rFonts w:ascii="Palatino Linotype" w:hAnsi="Palatino Linotype"/>
          <w:sz w:val="20"/>
          <w:szCs w:val="20"/>
        </w:rPr>
        <w:t xml:space="preserve">collegial </w:t>
      </w:r>
      <w:r w:rsidR="00BA1B53" w:rsidRPr="000447EF">
        <w:rPr>
          <w:rFonts w:ascii="Palatino Linotype" w:hAnsi="Palatino Linotype"/>
          <w:sz w:val="20"/>
          <w:szCs w:val="20"/>
        </w:rPr>
        <w:t>community, including both the University of Florida and Santa Fe College, blends very nicely with our unique natural surroundings and features</w:t>
      </w:r>
      <w:r w:rsidR="000D6941" w:rsidRPr="000447EF">
        <w:rPr>
          <w:rFonts w:ascii="Palatino Linotype" w:hAnsi="Palatino Linotype"/>
          <w:sz w:val="20"/>
          <w:szCs w:val="20"/>
        </w:rPr>
        <w:t>,</w:t>
      </w:r>
      <w:r w:rsidR="00BA1B53" w:rsidRPr="000447EF">
        <w:rPr>
          <w:rFonts w:ascii="Palatino Linotype" w:hAnsi="Palatino Linotype"/>
          <w:sz w:val="20"/>
          <w:szCs w:val="20"/>
        </w:rPr>
        <w:t xml:space="preserve"> such as</w:t>
      </w:r>
      <w:r w:rsidR="000D6941" w:rsidRPr="000447EF">
        <w:rPr>
          <w:rFonts w:ascii="Palatino Linotype" w:hAnsi="Palatino Linotype"/>
          <w:sz w:val="20"/>
          <w:szCs w:val="20"/>
        </w:rPr>
        <w:t>,</w:t>
      </w:r>
      <w:r w:rsidR="00BA1B53" w:rsidRPr="000447EF">
        <w:rPr>
          <w:rFonts w:ascii="Palatino Linotype" w:hAnsi="Palatino Linotype"/>
          <w:sz w:val="20"/>
          <w:szCs w:val="20"/>
        </w:rPr>
        <w:t xml:space="preserve"> Payne’s Prairie State Park and numerous natural springs, lakes, and preservation areas.</w:t>
      </w:r>
      <w:r w:rsidR="00BA1B53" w:rsidRPr="00D8695C">
        <w:rPr>
          <w:rFonts w:ascii="Palatino Linotype" w:hAnsi="Palatino Linotype"/>
          <w:sz w:val="20"/>
          <w:szCs w:val="20"/>
        </w:rPr>
        <w:t xml:space="preserve">   </w:t>
      </w:r>
      <w:r w:rsidRPr="00D8695C">
        <w:rPr>
          <w:rFonts w:ascii="Palatino Linotype" w:hAnsi="Palatino Linotype"/>
          <w:sz w:val="20"/>
          <w:szCs w:val="20"/>
        </w:rPr>
        <w:t xml:space="preserve"> </w:t>
      </w:r>
    </w:p>
    <w:p w:rsidR="004916B0" w:rsidRPr="00D8695C" w:rsidRDefault="004916B0" w:rsidP="009F53C8">
      <w:pPr>
        <w:jc w:val="both"/>
        <w:rPr>
          <w:rFonts w:ascii="Palatino Linotype" w:hAnsi="Palatino Linotype"/>
        </w:rPr>
      </w:pPr>
      <w:r w:rsidRPr="00D8695C">
        <w:rPr>
          <w:rFonts w:ascii="Palatino Linotype" w:hAnsi="Palatino Linotype"/>
        </w:rPr>
        <w:t xml:space="preserve">   </w:t>
      </w:r>
    </w:p>
    <w:p w:rsidR="004916B0" w:rsidRPr="00D8695C" w:rsidRDefault="00BA1B53" w:rsidP="009F53C8">
      <w:pPr>
        <w:jc w:val="both"/>
        <w:rPr>
          <w:rFonts w:ascii="Palatino Linotype" w:hAnsi="Palatino Linotype"/>
          <w:b/>
          <w:u w:val="single"/>
        </w:rPr>
      </w:pPr>
      <w:r w:rsidRPr="00D8695C">
        <w:rPr>
          <w:rFonts w:ascii="Palatino Linotype" w:hAnsi="Palatino Linotype"/>
          <w:b/>
          <w:u w:val="single"/>
        </w:rPr>
        <w:t>History</w:t>
      </w:r>
      <w:r w:rsidR="004440E6">
        <w:rPr>
          <w:rFonts w:ascii="Palatino Linotype" w:hAnsi="Palatino Linotype"/>
          <w:b/>
          <w:u w:val="single"/>
        </w:rPr>
        <w:t xml:space="preserve">, </w:t>
      </w:r>
      <w:r w:rsidR="001B44E5">
        <w:rPr>
          <w:rFonts w:ascii="Palatino Linotype" w:hAnsi="Palatino Linotype"/>
          <w:b/>
          <w:u w:val="single"/>
        </w:rPr>
        <w:t>Intent</w:t>
      </w:r>
      <w:r w:rsidR="004440E6">
        <w:rPr>
          <w:rFonts w:ascii="Palatino Linotype" w:hAnsi="Palatino Linotype"/>
          <w:b/>
          <w:u w:val="single"/>
        </w:rPr>
        <w:t>, and Anticipated Outcomes</w:t>
      </w:r>
      <w:r w:rsidR="001B44E5">
        <w:rPr>
          <w:rFonts w:ascii="Palatino Linotype" w:hAnsi="Palatino Linotype"/>
          <w:b/>
          <w:u w:val="single"/>
        </w:rPr>
        <w:t xml:space="preserve"> of the Program</w:t>
      </w:r>
      <w:r w:rsidRPr="00D8695C">
        <w:rPr>
          <w:rFonts w:ascii="Palatino Linotype" w:hAnsi="Palatino Linotype"/>
          <w:b/>
          <w:u w:val="single"/>
        </w:rPr>
        <w:t>:</w:t>
      </w:r>
    </w:p>
    <w:p w:rsidR="00D25A10" w:rsidRDefault="000640DB" w:rsidP="00B8748F">
      <w:pPr>
        <w:jc w:val="both"/>
        <w:rPr>
          <w:rFonts w:ascii="Palatino Linotype" w:hAnsi="Palatino Linotype"/>
          <w:sz w:val="20"/>
          <w:szCs w:val="20"/>
        </w:rPr>
      </w:pPr>
      <w:r w:rsidRPr="00D8695C">
        <w:rPr>
          <w:rFonts w:ascii="Palatino Linotype" w:hAnsi="Palatino Linotype"/>
          <w:sz w:val="20"/>
          <w:szCs w:val="20"/>
        </w:rPr>
        <w:t>Alachua County began to conceptualize the Alternative Futures: Community Conversations program</w:t>
      </w:r>
      <w:r w:rsidR="00D25A10">
        <w:rPr>
          <w:rFonts w:ascii="Palatino Linotype" w:hAnsi="Palatino Linotype"/>
          <w:sz w:val="20"/>
          <w:szCs w:val="20"/>
        </w:rPr>
        <w:t xml:space="preserve"> as a means to both include citizen input into the budgetary process, as well as address an</w:t>
      </w:r>
      <w:r w:rsidRPr="00D8695C">
        <w:rPr>
          <w:rFonts w:ascii="Palatino Linotype" w:hAnsi="Palatino Linotype"/>
          <w:sz w:val="20"/>
          <w:szCs w:val="20"/>
        </w:rPr>
        <w:t xml:space="preserve"> </w:t>
      </w:r>
      <w:r w:rsidR="00D25A10">
        <w:rPr>
          <w:rFonts w:ascii="Palatino Linotype" w:hAnsi="Palatino Linotype"/>
          <w:sz w:val="20"/>
          <w:szCs w:val="20"/>
        </w:rPr>
        <w:t xml:space="preserve">unprecedented </w:t>
      </w:r>
      <w:r w:rsidRPr="00D8695C">
        <w:rPr>
          <w:rFonts w:ascii="Palatino Linotype" w:hAnsi="Palatino Linotype"/>
          <w:sz w:val="20"/>
          <w:szCs w:val="20"/>
        </w:rPr>
        <w:t xml:space="preserve">historic </w:t>
      </w:r>
      <w:r w:rsidR="00D25A10">
        <w:rPr>
          <w:rFonts w:ascii="Palatino Linotype" w:hAnsi="Palatino Linotype"/>
          <w:sz w:val="20"/>
          <w:szCs w:val="20"/>
        </w:rPr>
        <w:t xml:space="preserve">decline in public sector revenues. </w:t>
      </w:r>
      <w:r w:rsidRPr="00D8695C">
        <w:rPr>
          <w:rFonts w:ascii="Palatino Linotype" w:hAnsi="Palatino Linotype"/>
          <w:sz w:val="20"/>
          <w:szCs w:val="20"/>
        </w:rPr>
        <w:t>The whole state</w:t>
      </w:r>
      <w:r w:rsidR="00D25A10">
        <w:rPr>
          <w:rFonts w:ascii="Palatino Linotype" w:hAnsi="Palatino Linotype"/>
          <w:sz w:val="20"/>
          <w:szCs w:val="20"/>
        </w:rPr>
        <w:t xml:space="preserve"> of Florida</w:t>
      </w:r>
      <w:r w:rsidRPr="00D8695C">
        <w:rPr>
          <w:rFonts w:ascii="Palatino Linotype" w:hAnsi="Palatino Linotype"/>
          <w:sz w:val="20"/>
          <w:szCs w:val="20"/>
        </w:rPr>
        <w:t xml:space="preserve"> was in economic decline due</w:t>
      </w:r>
      <w:r w:rsidR="00D25A10">
        <w:rPr>
          <w:rFonts w:ascii="Palatino Linotype" w:hAnsi="Palatino Linotype"/>
          <w:sz w:val="20"/>
          <w:szCs w:val="20"/>
        </w:rPr>
        <w:t xml:space="preserve"> to:</w:t>
      </w:r>
    </w:p>
    <w:p w:rsidR="00D25A10" w:rsidRPr="00D062F5" w:rsidRDefault="00D25A10" w:rsidP="00D25A10">
      <w:pPr>
        <w:numPr>
          <w:ilvl w:val="0"/>
          <w:numId w:val="16"/>
        </w:numPr>
        <w:jc w:val="both"/>
        <w:rPr>
          <w:rFonts w:ascii="Palatino Linotype" w:hAnsi="Palatino Linotype"/>
          <w:color w:val="000000"/>
          <w:sz w:val="20"/>
          <w:szCs w:val="20"/>
        </w:rPr>
      </w:pPr>
      <w:r>
        <w:rPr>
          <w:rFonts w:ascii="Palatino Linotype" w:hAnsi="Palatino Linotype"/>
          <w:sz w:val="20"/>
          <w:szCs w:val="20"/>
        </w:rPr>
        <w:t>T</w:t>
      </w:r>
      <w:r w:rsidR="000640DB" w:rsidRPr="00D8695C">
        <w:rPr>
          <w:rFonts w:ascii="Palatino Linotype" w:hAnsi="Palatino Linotype"/>
          <w:sz w:val="20"/>
          <w:szCs w:val="20"/>
        </w:rPr>
        <w:t xml:space="preserve">he downturn </w:t>
      </w:r>
      <w:r w:rsidR="004864B9" w:rsidRPr="00D8695C">
        <w:rPr>
          <w:rFonts w:ascii="Palatino Linotype" w:hAnsi="Palatino Linotype"/>
          <w:sz w:val="20"/>
          <w:szCs w:val="20"/>
        </w:rPr>
        <w:t xml:space="preserve">in </w:t>
      </w:r>
      <w:r>
        <w:rPr>
          <w:rFonts w:ascii="Palatino Linotype" w:hAnsi="Palatino Linotype"/>
          <w:sz w:val="20"/>
          <w:szCs w:val="20"/>
        </w:rPr>
        <w:t xml:space="preserve">property values resulting in declining </w:t>
      </w:r>
      <w:r w:rsidR="004864B9" w:rsidRPr="00D8695C">
        <w:rPr>
          <w:rFonts w:ascii="Palatino Linotype" w:hAnsi="Palatino Linotype"/>
          <w:sz w:val="20"/>
          <w:szCs w:val="20"/>
        </w:rPr>
        <w:t>property tax</w:t>
      </w:r>
      <w:r>
        <w:rPr>
          <w:rFonts w:ascii="Palatino Linotype" w:hAnsi="Palatino Linotype"/>
          <w:sz w:val="20"/>
          <w:szCs w:val="20"/>
        </w:rPr>
        <w:t xml:space="preserve"> collections</w:t>
      </w:r>
      <w:r w:rsidR="004864B9" w:rsidRPr="00D8695C">
        <w:rPr>
          <w:rFonts w:ascii="Palatino Linotype" w:hAnsi="Palatino Linotype"/>
          <w:sz w:val="20"/>
          <w:szCs w:val="20"/>
        </w:rPr>
        <w:t xml:space="preserve">, </w:t>
      </w:r>
    </w:p>
    <w:p w:rsidR="00D062F5" w:rsidRPr="00D25A10" w:rsidRDefault="00D062F5" w:rsidP="00D25A10">
      <w:pPr>
        <w:numPr>
          <w:ilvl w:val="0"/>
          <w:numId w:val="16"/>
        </w:numPr>
        <w:jc w:val="both"/>
        <w:rPr>
          <w:rFonts w:ascii="Palatino Linotype" w:hAnsi="Palatino Linotype"/>
          <w:color w:val="000000"/>
          <w:sz w:val="20"/>
          <w:szCs w:val="20"/>
        </w:rPr>
      </w:pPr>
      <w:r>
        <w:rPr>
          <w:rFonts w:ascii="Palatino Linotype" w:hAnsi="Palatino Linotype"/>
          <w:sz w:val="20"/>
          <w:szCs w:val="20"/>
        </w:rPr>
        <w:t>Legislative actions such as Save our Homes and Amendment 1 which create revenue limiting caps,</w:t>
      </w:r>
    </w:p>
    <w:p w:rsidR="00D25A10" w:rsidRPr="00D25A10" w:rsidRDefault="00D25A10" w:rsidP="00D25A10">
      <w:pPr>
        <w:numPr>
          <w:ilvl w:val="0"/>
          <w:numId w:val="16"/>
        </w:numPr>
        <w:jc w:val="both"/>
        <w:rPr>
          <w:rFonts w:ascii="Palatino Linotype" w:hAnsi="Palatino Linotype"/>
          <w:color w:val="000000"/>
          <w:sz w:val="20"/>
          <w:szCs w:val="20"/>
        </w:rPr>
      </w:pPr>
      <w:r>
        <w:rPr>
          <w:rFonts w:ascii="Palatino Linotype" w:hAnsi="Palatino Linotype"/>
          <w:sz w:val="20"/>
          <w:szCs w:val="20"/>
        </w:rPr>
        <w:t>Reduced travel and increas</w:t>
      </w:r>
      <w:r w:rsidR="001B44E5">
        <w:rPr>
          <w:rFonts w:ascii="Palatino Linotype" w:hAnsi="Palatino Linotype"/>
          <w:sz w:val="20"/>
          <w:szCs w:val="20"/>
        </w:rPr>
        <w:t>ingly</w:t>
      </w:r>
      <w:r>
        <w:rPr>
          <w:rFonts w:ascii="Palatino Linotype" w:hAnsi="Palatino Linotype"/>
          <w:sz w:val="20"/>
          <w:szCs w:val="20"/>
        </w:rPr>
        <w:t xml:space="preserve"> fuel efficient cars resulting in lower </w:t>
      </w:r>
      <w:r w:rsidR="004864B9" w:rsidRPr="00D8695C">
        <w:rPr>
          <w:rFonts w:ascii="Palatino Linotype" w:hAnsi="Palatino Linotype"/>
          <w:sz w:val="20"/>
          <w:szCs w:val="20"/>
        </w:rPr>
        <w:t xml:space="preserve">gas taxes, </w:t>
      </w:r>
    </w:p>
    <w:p w:rsidR="00D25A10" w:rsidRPr="00D25A10" w:rsidRDefault="00D25A10" w:rsidP="00D25A10">
      <w:pPr>
        <w:numPr>
          <w:ilvl w:val="0"/>
          <w:numId w:val="16"/>
        </w:numPr>
        <w:jc w:val="both"/>
        <w:rPr>
          <w:rFonts w:ascii="Palatino Linotype" w:hAnsi="Palatino Linotype"/>
          <w:color w:val="000000"/>
          <w:sz w:val="20"/>
          <w:szCs w:val="20"/>
        </w:rPr>
      </w:pPr>
      <w:r>
        <w:rPr>
          <w:rFonts w:ascii="Palatino Linotype" w:hAnsi="Palatino Linotype"/>
          <w:sz w:val="20"/>
          <w:szCs w:val="20"/>
        </w:rPr>
        <w:t xml:space="preserve">Increased unemployment and other factors resulting in lower </w:t>
      </w:r>
      <w:r w:rsidR="004864B9" w:rsidRPr="00D8695C">
        <w:rPr>
          <w:rFonts w:ascii="Palatino Linotype" w:hAnsi="Palatino Linotype"/>
          <w:sz w:val="20"/>
          <w:szCs w:val="20"/>
        </w:rPr>
        <w:t xml:space="preserve">sales taxes. </w:t>
      </w:r>
    </w:p>
    <w:p w:rsidR="007475B7" w:rsidRDefault="00D25A10" w:rsidP="00D25A10">
      <w:pPr>
        <w:jc w:val="both"/>
        <w:rPr>
          <w:rFonts w:ascii="Palatino Linotype" w:hAnsi="Palatino Linotype"/>
          <w:sz w:val="20"/>
          <w:szCs w:val="20"/>
        </w:rPr>
      </w:pPr>
      <w:r>
        <w:rPr>
          <w:rFonts w:ascii="Palatino Linotype" w:hAnsi="Palatino Linotype"/>
          <w:sz w:val="20"/>
          <w:szCs w:val="20"/>
        </w:rPr>
        <w:t>Furthermore, the state was facing a historic decline in construction and a historic increase in foreclosures.  A</w:t>
      </w:r>
      <w:r w:rsidR="004864B9" w:rsidRPr="00D8695C">
        <w:rPr>
          <w:rFonts w:ascii="Palatino Linotype" w:hAnsi="Palatino Linotype"/>
          <w:sz w:val="20"/>
          <w:szCs w:val="20"/>
        </w:rPr>
        <w:t>lachua County</w:t>
      </w:r>
      <w:r w:rsidR="007475B7">
        <w:rPr>
          <w:rFonts w:ascii="Palatino Linotype" w:hAnsi="Palatino Linotype"/>
          <w:sz w:val="20"/>
          <w:szCs w:val="20"/>
        </w:rPr>
        <w:t>,</w:t>
      </w:r>
      <w:r w:rsidR="004864B9" w:rsidRPr="00D8695C">
        <w:rPr>
          <w:rFonts w:ascii="Palatino Linotype" w:hAnsi="Palatino Linotype"/>
          <w:sz w:val="20"/>
          <w:szCs w:val="20"/>
        </w:rPr>
        <w:t xml:space="preserve"> </w:t>
      </w:r>
      <w:r w:rsidR="007475B7">
        <w:rPr>
          <w:rFonts w:ascii="Palatino Linotype" w:hAnsi="Palatino Linotype"/>
          <w:sz w:val="20"/>
          <w:szCs w:val="20"/>
        </w:rPr>
        <w:t xml:space="preserve">while not hit as hard as some of the coastal counties, was </w:t>
      </w:r>
      <w:r w:rsidR="004864B9" w:rsidRPr="00D8695C">
        <w:rPr>
          <w:rFonts w:ascii="Palatino Linotype" w:hAnsi="Palatino Linotype"/>
          <w:sz w:val="20"/>
          <w:szCs w:val="20"/>
        </w:rPr>
        <w:t xml:space="preserve">no exception and it too was looking at the probability of having to </w:t>
      </w:r>
      <w:r w:rsidR="007475B7">
        <w:rPr>
          <w:rFonts w:ascii="Palatino Linotype" w:hAnsi="Palatino Linotype"/>
          <w:sz w:val="20"/>
          <w:szCs w:val="20"/>
        </w:rPr>
        <w:t>reduce</w:t>
      </w:r>
      <w:r w:rsidR="004864B9" w:rsidRPr="00D8695C">
        <w:rPr>
          <w:rFonts w:ascii="Palatino Linotype" w:hAnsi="Palatino Linotype"/>
          <w:sz w:val="20"/>
          <w:szCs w:val="20"/>
        </w:rPr>
        <w:t xml:space="preserve"> staff, services, and operations in order to adapt in this new economic climate</w:t>
      </w:r>
      <w:r w:rsidR="007475B7">
        <w:rPr>
          <w:rFonts w:ascii="Palatino Linotype" w:hAnsi="Palatino Linotype"/>
          <w:sz w:val="20"/>
          <w:szCs w:val="20"/>
        </w:rPr>
        <w:t xml:space="preserve"> and produce a balanced budget</w:t>
      </w:r>
      <w:r w:rsidR="004864B9" w:rsidRPr="00D8695C">
        <w:rPr>
          <w:rFonts w:ascii="Palatino Linotype" w:hAnsi="Palatino Linotype"/>
          <w:sz w:val="20"/>
          <w:szCs w:val="20"/>
        </w:rPr>
        <w:t xml:space="preserve">. </w:t>
      </w:r>
      <w:r w:rsidR="007475B7">
        <w:rPr>
          <w:rFonts w:ascii="Palatino Linotype" w:hAnsi="Palatino Linotype"/>
          <w:sz w:val="20"/>
          <w:szCs w:val="20"/>
        </w:rPr>
        <w:t xml:space="preserve"> </w:t>
      </w:r>
    </w:p>
    <w:p w:rsidR="007475B7" w:rsidRDefault="007475B7" w:rsidP="00D25A10">
      <w:pPr>
        <w:jc w:val="both"/>
        <w:rPr>
          <w:rFonts w:ascii="Palatino Linotype" w:hAnsi="Palatino Linotype"/>
          <w:sz w:val="20"/>
          <w:szCs w:val="20"/>
        </w:rPr>
      </w:pPr>
    </w:p>
    <w:p w:rsidR="00DD1C47" w:rsidRPr="00D8695C" w:rsidRDefault="008D630E" w:rsidP="00D25A10">
      <w:pPr>
        <w:jc w:val="both"/>
        <w:rPr>
          <w:rFonts w:ascii="Palatino Linotype" w:hAnsi="Palatino Linotype"/>
          <w:color w:val="000000"/>
          <w:sz w:val="20"/>
          <w:szCs w:val="20"/>
        </w:rPr>
      </w:pPr>
      <w:r w:rsidRPr="00D8695C">
        <w:rPr>
          <w:rFonts w:ascii="Palatino Linotype" w:hAnsi="Palatino Linotype"/>
          <w:sz w:val="20"/>
          <w:szCs w:val="20"/>
        </w:rPr>
        <w:t>As a result, the Board of County Commissioners (BoCC) encourag</w:t>
      </w:r>
      <w:r>
        <w:rPr>
          <w:rFonts w:ascii="Palatino Linotype" w:hAnsi="Palatino Linotype"/>
          <w:sz w:val="20"/>
          <w:szCs w:val="20"/>
        </w:rPr>
        <w:t>ed</w:t>
      </w:r>
      <w:r w:rsidRPr="00D8695C">
        <w:rPr>
          <w:rFonts w:ascii="Palatino Linotype" w:hAnsi="Palatino Linotype"/>
          <w:sz w:val="20"/>
          <w:szCs w:val="20"/>
        </w:rPr>
        <w:t xml:space="preserve"> staff to </w:t>
      </w:r>
      <w:r>
        <w:rPr>
          <w:rFonts w:ascii="Palatino Linotype" w:hAnsi="Palatino Linotype"/>
          <w:sz w:val="20"/>
          <w:szCs w:val="20"/>
        </w:rPr>
        <w:t>get more citizen involvement in the budget process</w:t>
      </w:r>
      <w:r w:rsidRPr="00D8695C">
        <w:rPr>
          <w:rFonts w:ascii="Palatino Linotype" w:hAnsi="Palatino Linotype"/>
          <w:sz w:val="20"/>
          <w:szCs w:val="20"/>
        </w:rPr>
        <w:t xml:space="preserve">. </w:t>
      </w:r>
      <w:r>
        <w:rPr>
          <w:rFonts w:ascii="Palatino Linotype" w:hAnsi="Palatino Linotype"/>
          <w:sz w:val="20"/>
          <w:szCs w:val="20"/>
        </w:rPr>
        <w:t xml:space="preserve"> </w:t>
      </w:r>
      <w:r w:rsidR="007475B7">
        <w:rPr>
          <w:rFonts w:ascii="Palatino Linotype" w:hAnsi="Palatino Linotype"/>
          <w:sz w:val="20"/>
          <w:szCs w:val="20"/>
        </w:rPr>
        <w:t xml:space="preserve">A </w:t>
      </w:r>
      <w:r w:rsidR="001D5889" w:rsidRPr="000447EF">
        <w:rPr>
          <w:rFonts w:ascii="Palatino Linotype" w:hAnsi="Palatino Linotype"/>
          <w:sz w:val="20"/>
          <w:szCs w:val="20"/>
        </w:rPr>
        <w:t>team</w:t>
      </w:r>
      <w:r w:rsidR="007475B7" w:rsidRPr="000447EF">
        <w:rPr>
          <w:rFonts w:ascii="Palatino Linotype" w:hAnsi="Palatino Linotype"/>
          <w:sz w:val="20"/>
          <w:szCs w:val="20"/>
        </w:rPr>
        <w:t xml:space="preserve"> of employees from the Office of Management and Budget as well as the County Manager’s Office were tasked with developing an </w:t>
      </w:r>
      <w:r w:rsidR="000D6941" w:rsidRPr="000447EF">
        <w:rPr>
          <w:rFonts w:ascii="Palatino Linotype" w:hAnsi="Palatino Linotype"/>
          <w:sz w:val="20"/>
          <w:szCs w:val="20"/>
        </w:rPr>
        <w:t>informative</w:t>
      </w:r>
      <w:r w:rsidR="007475B7" w:rsidRPr="000447EF">
        <w:rPr>
          <w:rFonts w:ascii="Palatino Linotype" w:hAnsi="Palatino Linotype"/>
          <w:sz w:val="20"/>
          <w:szCs w:val="20"/>
        </w:rPr>
        <w:t xml:space="preserve"> and interactive program with citizens</w:t>
      </w:r>
      <w:r w:rsidR="000D6941" w:rsidRPr="000447EF">
        <w:rPr>
          <w:rFonts w:ascii="Palatino Linotype" w:hAnsi="Palatino Linotype"/>
          <w:sz w:val="20"/>
          <w:szCs w:val="20"/>
        </w:rPr>
        <w:t xml:space="preserve">.  </w:t>
      </w:r>
      <w:r w:rsidR="00AA5599" w:rsidRPr="000447EF">
        <w:rPr>
          <w:rFonts w:ascii="Palatino Linotype" w:hAnsi="Palatino Linotype"/>
          <w:sz w:val="20"/>
          <w:szCs w:val="20"/>
        </w:rPr>
        <w:t>After reviewing various resources, attending related webinars, and speaking further with Polk County</w:t>
      </w:r>
      <w:r w:rsidR="000D6941" w:rsidRPr="000447EF">
        <w:rPr>
          <w:rFonts w:ascii="Palatino Linotype" w:hAnsi="Palatino Linotype"/>
          <w:sz w:val="20"/>
          <w:szCs w:val="20"/>
        </w:rPr>
        <w:t>,</w:t>
      </w:r>
      <w:r w:rsidR="00AA5599" w:rsidRPr="000447EF">
        <w:rPr>
          <w:rFonts w:ascii="Palatino Linotype" w:hAnsi="Palatino Linotype"/>
          <w:sz w:val="20"/>
          <w:szCs w:val="20"/>
        </w:rPr>
        <w:t xml:space="preserve"> F</w:t>
      </w:r>
      <w:r w:rsidR="000D6941" w:rsidRPr="000447EF">
        <w:rPr>
          <w:rFonts w:ascii="Palatino Linotype" w:hAnsi="Palatino Linotype"/>
          <w:sz w:val="20"/>
          <w:szCs w:val="20"/>
        </w:rPr>
        <w:t>L</w:t>
      </w:r>
      <w:r w:rsidR="00AA5599" w:rsidRPr="000447EF">
        <w:rPr>
          <w:rFonts w:ascii="Palatino Linotype" w:hAnsi="Palatino Linotype"/>
          <w:sz w:val="20"/>
          <w:szCs w:val="20"/>
        </w:rPr>
        <w:t xml:space="preserve"> and the city of Clearwater, FL, the team began to formulate their strategy.  </w:t>
      </w:r>
      <w:r w:rsidR="001B44E5" w:rsidRPr="000447EF">
        <w:rPr>
          <w:rFonts w:ascii="Palatino Linotype" w:hAnsi="Palatino Linotype"/>
          <w:sz w:val="20"/>
          <w:szCs w:val="20"/>
        </w:rPr>
        <w:t xml:space="preserve">Education of the public on the general budget process, current and future estimates of revenues and expenditures, and the complexity of the board activities when evaluating and approving the budget were all part of the framework.  </w:t>
      </w:r>
      <w:r w:rsidR="00FD57E5" w:rsidRPr="000447EF">
        <w:rPr>
          <w:rFonts w:ascii="Palatino Linotype" w:hAnsi="Palatino Linotype"/>
          <w:sz w:val="20"/>
          <w:szCs w:val="20"/>
        </w:rPr>
        <w:t xml:space="preserve">When brainstorming ideas </w:t>
      </w:r>
      <w:r w:rsidR="001B44E5" w:rsidRPr="000447EF">
        <w:rPr>
          <w:rFonts w:ascii="Palatino Linotype" w:hAnsi="Palatino Linotype"/>
          <w:sz w:val="20"/>
          <w:szCs w:val="20"/>
        </w:rPr>
        <w:t xml:space="preserve">to include in </w:t>
      </w:r>
      <w:r w:rsidR="00FD57E5" w:rsidRPr="000447EF">
        <w:rPr>
          <w:rFonts w:ascii="Palatino Linotype" w:hAnsi="Palatino Linotype"/>
          <w:sz w:val="20"/>
          <w:szCs w:val="20"/>
        </w:rPr>
        <w:t xml:space="preserve">this program, </w:t>
      </w:r>
      <w:r w:rsidR="001D5889" w:rsidRPr="000447EF">
        <w:rPr>
          <w:rFonts w:ascii="Palatino Linotype" w:hAnsi="Palatino Linotype"/>
          <w:sz w:val="20"/>
          <w:szCs w:val="20"/>
        </w:rPr>
        <w:t>t</w:t>
      </w:r>
      <w:r w:rsidR="00B8748F" w:rsidRPr="000447EF">
        <w:rPr>
          <w:rFonts w:ascii="Palatino Linotype" w:hAnsi="Palatino Linotype"/>
          <w:sz w:val="20"/>
          <w:szCs w:val="20"/>
        </w:rPr>
        <w:t xml:space="preserve">he </w:t>
      </w:r>
      <w:r w:rsidR="001D5889" w:rsidRPr="000447EF">
        <w:rPr>
          <w:rFonts w:ascii="Palatino Linotype" w:hAnsi="Palatino Linotype"/>
          <w:sz w:val="20"/>
          <w:szCs w:val="20"/>
        </w:rPr>
        <w:t>team</w:t>
      </w:r>
      <w:r w:rsidR="007475B7" w:rsidRPr="000447EF">
        <w:rPr>
          <w:rFonts w:ascii="Palatino Linotype" w:hAnsi="Palatino Linotype"/>
          <w:sz w:val="20"/>
          <w:szCs w:val="20"/>
        </w:rPr>
        <w:t xml:space="preserve"> </w:t>
      </w:r>
      <w:r w:rsidR="001D5889" w:rsidRPr="000447EF">
        <w:rPr>
          <w:rFonts w:ascii="Palatino Linotype" w:hAnsi="Palatino Linotype"/>
          <w:sz w:val="20"/>
          <w:szCs w:val="20"/>
        </w:rPr>
        <w:t>established that one of the main objectives</w:t>
      </w:r>
      <w:r w:rsidR="00B8748F" w:rsidRPr="000447EF">
        <w:rPr>
          <w:rFonts w:ascii="Palatino Linotype" w:hAnsi="Palatino Linotype"/>
          <w:sz w:val="20"/>
          <w:szCs w:val="20"/>
        </w:rPr>
        <w:t xml:space="preserve"> </w:t>
      </w:r>
      <w:r w:rsidR="001D5889" w:rsidRPr="000447EF">
        <w:rPr>
          <w:rFonts w:ascii="Palatino Linotype" w:hAnsi="Palatino Linotype"/>
          <w:sz w:val="20"/>
          <w:szCs w:val="20"/>
        </w:rPr>
        <w:t xml:space="preserve">was to challenge </w:t>
      </w:r>
      <w:r w:rsidR="00B8748F" w:rsidRPr="000447EF">
        <w:rPr>
          <w:rFonts w:ascii="Palatino Linotype" w:hAnsi="Palatino Linotype"/>
          <w:sz w:val="20"/>
          <w:szCs w:val="20"/>
        </w:rPr>
        <w:t xml:space="preserve">citizens </w:t>
      </w:r>
      <w:r w:rsidR="001D5889" w:rsidRPr="000447EF">
        <w:rPr>
          <w:rFonts w:ascii="Palatino Linotype" w:hAnsi="Palatino Linotype"/>
          <w:sz w:val="20"/>
          <w:szCs w:val="20"/>
        </w:rPr>
        <w:t xml:space="preserve">to </w:t>
      </w:r>
      <w:r w:rsidR="00B8748F" w:rsidRPr="000447EF">
        <w:rPr>
          <w:rFonts w:ascii="Palatino Linotype" w:hAnsi="Palatino Linotype"/>
          <w:sz w:val="20"/>
          <w:szCs w:val="20"/>
        </w:rPr>
        <w:t>focus</w:t>
      </w:r>
      <w:r w:rsidR="001D5889" w:rsidRPr="000447EF">
        <w:rPr>
          <w:rFonts w:ascii="Palatino Linotype" w:hAnsi="Palatino Linotype"/>
          <w:sz w:val="20"/>
          <w:szCs w:val="20"/>
        </w:rPr>
        <w:t xml:space="preserve"> not </w:t>
      </w:r>
      <w:r w:rsidR="00B8748F" w:rsidRPr="000447EF">
        <w:rPr>
          <w:rFonts w:ascii="Palatino Linotype" w:hAnsi="Palatino Linotype"/>
          <w:color w:val="000000"/>
          <w:sz w:val="20"/>
          <w:szCs w:val="20"/>
        </w:rPr>
        <w:t xml:space="preserve">only on </w:t>
      </w:r>
      <w:r w:rsidR="001B44E5" w:rsidRPr="000447EF">
        <w:rPr>
          <w:rFonts w:ascii="Palatino Linotype" w:hAnsi="Palatino Linotype"/>
          <w:color w:val="000000"/>
          <w:sz w:val="20"/>
          <w:szCs w:val="20"/>
        </w:rPr>
        <w:t xml:space="preserve">saving </w:t>
      </w:r>
      <w:r w:rsidR="00B8748F" w:rsidRPr="000447EF">
        <w:rPr>
          <w:rFonts w:ascii="Palatino Linotype" w:hAnsi="Palatino Linotype"/>
          <w:color w:val="000000"/>
          <w:sz w:val="20"/>
          <w:szCs w:val="20"/>
        </w:rPr>
        <w:t>their ‘pet pro</w:t>
      </w:r>
      <w:r w:rsidR="001D5889" w:rsidRPr="000447EF">
        <w:rPr>
          <w:rFonts w:ascii="Palatino Linotype" w:hAnsi="Palatino Linotype"/>
          <w:color w:val="000000"/>
          <w:sz w:val="20"/>
          <w:szCs w:val="20"/>
        </w:rPr>
        <w:t>gram</w:t>
      </w:r>
      <w:r w:rsidR="00B8748F" w:rsidRPr="000447EF">
        <w:rPr>
          <w:rFonts w:ascii="Palatino Linotype" w:hAnsi="Palatino Linotype"/>
          <w:color w:val="000000"/>
          <w:sz w:val="20"/>
          <w:szCs w:val="20"/>
        </w:rPr>
        <w:t xml:space="preserve">’ </w:t>
      </w:r>
      <w:r w:rsidR="001D5889" w:rsidRPr="000447EF">
        <w:rPr>
          <w:rFonts w:ascii="Palatino Linotype" w:hAnsi="Palatino Linotype"/>
          <w:color w:val="000000"/>
          <w:sz w:val="20"/>
          <w:szCs w:val="20"/>
        </w:rPr>
        <w:t xml:space="preserve">but to be cognizant of all services </w:t>
      </w:r>
      <w:r w:rsidR="000D6941" w:rsidRPr="000447EF">
        <w:rPr>
          <w:rFonts w:ascii="Palatino Linotype" w:hAnsi="Palatino Linotype"/>
          <w:color w:val="000000"/>
          <w:sz w:val="20"/>
          <w:szCs w:val="20"/>
        </w:rPr>
        <w:t>because</w:t>
      </w:r>
      <w:r w:rsidR="001D5889" w:rsidRPr="000447EF">
        <w:rPr>
          <w:rFonts w:ascii="Palatino Linotype" w:hAnsi="Palatino Linotype"/>
          <w:color w:val="000000"/>
          <w:sz w:val="20"/>
          <w:szCs w:val="20"/>
        </w:rPr>
        <w:t xml:space="preserve"> to save one means to cut </w:t>
      </w:r>
      <w:r w:rsidR="000D6941" w:rsidRPr="000447EF">
        <w:rPr>
          <w:rFonts w:ascii="Palatino Linotype" w:hAnsi="Palatino Linotype"/>
          <w:color w:val="000000"/>
          <w:sz w:val="20"/>
          <w:szCs w:val="20"/>
        </w:rPr>
        <w:t>another</w:t>
      </w:r>
      <w:r w:rsidR="001D5889" w:rsidRPr="000447EF">
        <w:rPr>
          <w:rFonts w:ascii="Palatino Linotype" w:hAnsi="Palatino Linotype"/>
          <w:color w:val="000000"/>
          <w:sz w:val="20"/>
          <w:szCs w:val="20"/>
        </w:rPr>
        <w:t xml:space="preserve">.  </w:t>
      </w:r>
      <w:r w:rsidR="001B44E5" w:rsidRPr="000447EF">
        <w:rPr>
          <w:rFonts w:ascii="Palatino Linotype" w:hAnsi="Palatino Linotype"/>
          <w:color w:val="000000"/>
          <w:sz w:val="20"/>
          <w:szCs w:val="20"/>
        </w:rPr>
        <w:t>Another objective was to</w:t>
      </w:r>
      <w:r w:rsidR="00B8748F" w:rsidRPr="000447EF">
        <w:rPr>
          <w:rFonts w:ascii="Palatino Linotype" w:hAnsi="Palatino Linotype"/>
          <w:color w:val="000000"/>
          <w:sz w:val="20"/>
          <w:szCs w:val="20"/>
        </w:rPr>
        <w:t xml:space="preserve"> reduce the </w:t>
      </w:r>
      <w:r w:rsidR="00D062F5">
        <w:rPr>
          <w:rFonts w:ascii="Palatino Linotype" w:hAnsi="Palatino Linotype"/>
          <w:color w:val="000000"/>
          <w:sz w:val="20"/>
          <w:szCs w:val="20"/>
        </w:rPr>
        <w:t>‘</w:t>
      </w:r>
      <w:proofErr w:type="spellStart"/>
      <w:r w:rsidR="000D6941" w:rsidRPr="000447EF">
        <w:rPr>
          <w:rFonts w:ascii="Palatino Linotype" w:hAnsi="Palatino Linotype"/>
          <w:color w:val="000000"/>
          <w:sz w:val="20"/>
          <w:szCs w:val="20"/>
        </w:rPr>
        <w:t>NIMBY</w:t>
      </w:r>
      <w:r w:rsidR="00D062F5">
        <w:rPr>
          <w:rFonts w:ascii="Palatino Linotype" w:hAnsi="Palatino Linotype"/>
          <w:color w:val="000000"/>
          <w:sz w:val="20"/>
          <w:szCs w:val="20"/>
        </w:rPr>
        <w:t>’</w:t>
      </w:r>
      <w:r w:rsidR="000D6941" w:rsidRPr="000447EF">
        <w:rPr>
          <w:rFonts w:ascii="Palatino Linotype" w:hAnsi="Palatino Linotype"/>
          <w:color w:val="000000"/>
          <w:sz w:val="20"/>
          <w:szCs w:val="20"/>
        </w:rPr>
        <w:t>ism</w:t>
      </w:r>
      <w:proofErr w:type="spellEnd"/>
      <w:r w:rsidR="00D062F5">
        <w:rPr>
          <w:rFonts w:ascii="Palatino Linotype" w:hAnsi="Palatino Linotype"/>
          <w:color w:val="000000"/>
          <w:sz w:val="20"/>
          <w:szCs w:val="20"/>
        </w:rPr>
        <w:t xml:space="preserve"> (Not </w:t>
      </w:r>
      <w:proofErr w:type="gramStart"/>
      <w:r w:rsidR="00D062F5">
        <w:rPr>
          <w:rFonts w:ascii="Palatino Linotype" w:hAnsi="Palatino Linotype"/>
          <w:color w:val="000000"/>
          <w:sz w:val="20"/>
          <w:szCs w:val="20"/>
        </w:rPr>
        <w:t>In</w:t>
      </w:r>
      <w:proofErr w:type="gramEnd"/>
      <w:r w:rsidR="00D062F5">
        <w:rPr>
          <w:rFonts w:ascii="Palatino Linotype" w:hAnsi="Palatino Linotype"/>
          <w:color w:val="000000"/>
          <w:sz w:val="20"/>
          <w:szCs w:val="20"/>
        </w:rPr>
        <w:t xml:space="preserve"> My Back Yard)</w:t>
      </w:r>
      <w:r w:rsidR="00B8748F" w:rsidRPr="000447EF">
        <w:rPr>
          <w:rFonts w:ascii="Palatino Linotype" w:hAnsi="Palatino Linotype"/>
          <w:color w:val="000000"/>
          <w:sz w:val="20"/>
          <w:szCs w:val="20"/>
        </w:rPr>
        <w:t xml:space="preserve"> </w:t>
      </w:r>
      <w:r w:rsidR="001B44E5" w:rsidRPr="000447EF">
        <w:rPr>
          <w:rFonts w:ascii="Palatino Linotype" w:hAnsi="Palatino Linotype"/>
          <w:color w:val="000000"/>
          <w:sz w:val="20"/>
          <w:szCs w:val="20"/>
        </w:rPr>
        <w:t>mentality</w:t>
      </w:r>
      <w:r w:rsidR="00B8748F" w:rsidRPr="000447EF">
        <w:rPr>
          <w:rFonts w:ascii="Palatino Linotype" w:hAnsi="Palatino Linotype"/>
          <w:color w:val="000000"/>
          <w:sz w:val="20"/>
          <w:szCs w:val="20"/>
        </w:rPr>
        <w:t xml:space="preserve"> of</w:t>
      </w:r>
      <w:r w:rsidR="000D6941" w:rsidRPr="000447EF">
        <w:rPr>
          <w:rFonts w:ascii="Palatino Linotype" w:hAnsi="Palatino Linotype"/>
          <w:color w:val="000000"/>
          <w:sz w:val="20"/>
          <w:szCs w:val="20"/>
        </w:rPr>
        <w:t xml:space="preserve"> citizens who believe cuts should be made but not in their backyard; because,</w:t>
      </w:r>
      <w:r w:rsidR="00B8748F" w:rsidRPr="000447EF">
        <w:rPr>
          <w:rFonts w:ascii="Palatino Linotype" w:hAnsi="Palatino Linotype"/>
          <w:color w:val="000000"/>
          <w:sz w:val="20"/>
          <w:szCs w:val="20"/>
        </w:rPr>
        <w:t xml:space="preserve"> </w:t>
      </w:r>
      <w:r w:rsidR="001B44E5" w:rsidRPr="000447EF">
        <w:rPr>
          <w:rFonts w:ascii="Palatino Linotype" w:hAnsi="Palatino Linotype"/>
          <w:color w:val="000000"/>
          <w:sz w:val="20"/>
          <w:szCs w:val="20"/>
        </w:rPr>
        <w:t>a cut in service in any area of the county will likely have a ripple effect through</w:t>
      </w:r>
      <w:r w:rsidR="000D6941" w:rsidRPr="000447EF">
        <w:rPr>
          <w:rFonts w:ascii="Palatino Linotype" w:hAnsi="Palatino Linotype"/>
          <w:color w:val="000000"/>
          <w:sz w:val="20"/>
          <w:szCs w:val="20"/>
        </w:rPr>
        <w:t>out</w:t>
      </w:r>
      <w:r w:rsidR="001B44E5" w:rsidRPr="000447EF">
        <w:rPr>
          <w:rFonts w:ascii="Palatino Linotype" w:hAnsi="Palatino Linotype"/>
          <w:color w:val="000000"/>
          <w:sz w:val="20"/>
          <w:szCs w:val="20"/>
        </w:rPr>
        <w:t xml:space="preserve"> the county.</w:t>
      </w:r>
      <w:r w:rsidR="00B8748F" w:rsidRPr="000447EF">
        <w:rPr>
          <w:rFonts w:ascii="Palatino Linotype" w:hAnsi="Palatino Linotype"/>
          <w:color w:val="000000"/>
          <w:sz w:val="20"/>
          <w:szCs w:val="20"/>
        </w:rPr>
        <w:t xml:space="preserve"> </w:t>
      </w:r>
      <w:r w:rsidR="001B44E5" w:rsidRPr="000447EF">
        <w:rPr>
          <w:rFonts w:ascii="Palatino Linotype" w:hAnsi="Palatino Linotype"/>
          <w:color w:val="000000"/>
          <w:sz w:val="20"/>
          <w:szCs w:val="20"/>
        </w:rPr>
        <w:t xml:space="preserve"> </w:t>
      </w:r>
      <w:r w:rsidR="000D6941" w:rsidRPr="000447EF">
        <w:rPr>
          <w:rFonts w:ascii="Palatino Linotype" w:hAnsi="Palatino Linotype"/>
          <w:color w:val="000000"/>
          <w:sz w:val="20"/>
          <w:szCs w:val="20"/>
        </w:rPr>
        <w:t>Due to the success</w:t>
      </w:r>
      <w:r w:rsidR="00B8748F" w:rsidRPr="000447EF">
        <w:rPr>
          <w:rFonts w:ascii="Palatino Linotype" w:hAnsi="Palatino Linotype"/>
          <w:color w:val="000000"/>
          <w:sz w:val="20"/>
          <w:szCs w:val="20"/>
        </w:rPr>
        <w:t xml:space="preserve"> </w:t>
      </w:r>
      <w:r w:rsidR="000D6941" w:rsidRPr="000447EF">
        <w:rPr>
          <w:rFonts w:ascii="Palatino Linotype" w:hAnsi="Palatino Linotype"/>
          <w:color w:val="000000"/>
          <w:sz w:val="20"/>
          <w:szCs w:val="20"/>
        </w:rPr>
        <w:t xml:space="preserve">of </w:t>
      </w:r>
      <w:r w:rsidR="00B8748F" w:rsidRPr="000447EF">
        <w:rPr>
          <w:rFonts w:ascii="Palatino Linotype" w:hAnsi="Palatino Linotype"/>
          <w:color w:val="000000"/>
          <w:sz w:val="20"/>
          <w:szCs w:val="20"/>
        </w:rPr>
        <w:t xml:space="preserve">the County Manager’s Alternative Futures Program </w:t>
      </w:r>
      <w:r w:rsidR="000D6941" w:rsidRPr="000447EF">
        <w:rPr>
          <w:rFonts w:ascii="Palatino Linotype" w:hAnsi="Palatino Linotype"/>
          <w:color w:val="000000"/>
          <w:sz w:val="20"/>
          <w:szCs w:val="20"/>
        </w:rPr>
        <w:t>of</w:t>
      </w:r>
      <w:r w:rsidR="00B8748F" w:rsidRPr="000447EF">
        <w:rPr>
          <w:rFonts w:ascii="Palatino Linotype" w:hAnsi="Palatino Linotype"/>
          <w:color w:val="000000"/>
          <w:sz w:val="20"/>
          <w:szCs w:val="20"/>
        </w:rPr>
        <w:t xml:space="preserve"> garnering additional involvement from the </w:t>
      </w:r>
      <w:r w:rsidR="000D6941" w:rsidRPr="000447EF">
        <w:rPr>
          <w:rFonts w:ascii="Palatino Linotype" w:hAnsi="Palatino Linotype"/>
          <w:color w:val="000000"/>
          <w:sz w:val="20"/>
          <w:szCs w:val="20"/>
        </w:rPr>
        <w:t>citizenry</w:t>
      </w:r>
      <w:r w:rsidR="00B8748F" w:rsidRPr="000447EF">
        <w:rPr>
          <w:rFonts w:ascii="Palatino Linotype" w:hAnsi="Palatino Linotype"/>
          <w:color w:val="000000"/>
          <w:sz w:val="20"/>
          <w:szCs w:val="20"/>
        </w:rPr>
        <w:t>, the Community Conversations aspect</w:t>
      </w:r>
      <w:r w:rsidR="000D6941" w:rsidRPr="000447EF">
        <w:rPr>
          <w:rFonts w:ascii="Palatino Linotype" w:hAnsi="Palatino Linotype"/>
          <w:color w:val="000000"/>
          <w:sz w:val="20"/>
          <w:szCs w:val="20"/>
        </w:rPr>
        <w:t xml:space="preserve"> of the program</w:t>
      </w:r>
      <w:r w:rsidR="00B8748F" w:rsidRPr="000447EF">
        <w:rPr>
          <w:rFonts w:ascii="Palatino Linotype" w:hAnsi="Palatino Linotype"/>
          <w:color w:val="000000"/>
          <w:sz w:val="20"/>
          <w:szCs w:val="20"/>
        </w:rPr>
        <w:t xml:space="preserve"> would be a creative extension </w:t>
      </w:r>
      <w:r w:rsidR="000D6941" w:rsidRPr="000447EF">
        <w:rPr>
          <w:rFonts w:ascii="Palatino Linotype" w:hAnsi="Palatino Linotype"/>
          <w:color w:val="000000"/>
          <w:sz w:val="20"/>
          <w:szCs w:val="20"/>
        </w:rPr>
        <w:t>to further involvement by citizens in the budget process</w:t>
      </w:r>
      <w:r w:rsidR="00B8748F" w:rsidRPr="000447EF">
        <w:rPr>
          <w:rFonts w:ascii="Palatino Linotype" w:hAnsi="Palatino Linotype"/>
          <w:color w:val="000000"/>
          <w:sz w:val="20"/>
          <w:szCs w:val="20"/>
        </w:rPr>
        <w:t>.</w:t>
      </w:r>
      <w:r w:rsidR="00B8748F" w:rsidRPr="00D8695C">
        <w:rPr>
          <w:rFonts w:ascii="Palatino Linotype" w:hAnsi="Palatino Linotype"/>
          <w:color w:val="000000"/>
          <w:sz w:val="20"/>
          <w:szCs w:val="20"/>
        </w:rPr>
        <w:t xml:space="preserve"> </w:t>
      </w:r>
    </w:p>
    <w:p w:rsidR="00B8748F" w:rsidRPr="00D8695C" w:rsidRDefault="00B8748F" w:rsidP="00030259">
      <w:pPr>
        <w:jc w:val="both"/>
        <w:rPr>
          <w:rFonts w:ascii="Palatino Linotype" w:hAnsi="Palatino Linotype"/>
          <w:color w:val="000000"/>
          <w:sz w:val="20"/>
          <w:szCs w:val="20"/>
        </w:rPr>
      </w:pPr>
    </w:p>
    <w:p w:rsidR="00F36C9E" w:rsidRPr="00D8695C" w:rsidRDefault="00F36C9E" w:rsidP="00F36C9E">
      <w:pPr>
        <w:jc w:val="both"/>
        <w:rPr>
          <w:rFonts w:ascii="Palatino Linotype" w:hAnsi="Palatino Linotype"/>
          <w:color w:val="000000"/>
          <w:sz w:val="20"/>
          <w:szCs w:val="20"/>
        </w:rPr>
      </w:pPr>
      <w:r w:rsidRPr="00D8695C">
        <w:rPr>
          <w:rFonts w:ascii="Palatino Linotype" w:hAnsi="Palatino Linotype"/>
          <w:sz w:val="20"/>
          <w:szCs w:val="20"/>
        </w:rPr>
        <w:t>Alachua County’s Alternative Futures</w:t>
      </w:r>
      <w:r w:rsidR="0054326E" w:rsidRPr="00D8695C">
        <w:rPr>
          <w:rFonts w:ascii="Palatino Linotype" w:hAnsi="Palatino Linotype"/>
          <w:sz w:val="20"/>
          <w:szCs w:val="20"/>
        </w:rPr>
        <w:t>:</w:t>
      </w:r>
      <w:r w:rsidRPr="00D8695C">
        <w:rPr>
          <w:rFonts w:ascii="Palatino Linotype" w:hAnsi="Palatino Linotype"/>
          <w:sz w:val="20"/>
          <w:szCs w:val="20"/>
        </w:rPr>
        <w:t xml:space="preserve"> Community Conversations was developed and implemented with several goals in mind. </w:t>
      </w:r>
      <w:r w:rsidRPr="00D8695C">
        <w:rPr>
          <w:rFonts w:ascii="Palatino Linotype" w:hAnsi="Palatino Linotype"/>
          <w:color w:val="000000"/>
          <w:sz w:val="20"/>
          <w:szCs w:val="20"/>
        </w:rPr>
        <w:t xml:space="preserve"> </w:t>
      </w:r>
      <w:r w:rsidR="006C1195">
        <w:rPr>
          <w:rFonts w:ascii="Palatino Linotype" w:hAnsi="Palatino Linotype"/>
          <w:color w:val="000000"/>
          <w:sz w:val="20"/>
          <w:szCs w:val="20"/>
        </w:rPr>
        <w:t>In addition to</w:t>
      </w:r>
      <w:r w:rsidR="00AA5599">
        <w:rPr>
          <w:rFonts w:ascii="Palatino Linotype" w:hAnsi="Palatino Linotype"/>
          <w:color w:val="000000"/>
          <w:sz w:val="20"/>
          <w:szCs w:val="20"/>
        </w:rPr>
        <w:t xml:space="preserve"> those already mentioned, t</w:t>
      </w:r>
      <w:r w:rsidRPr="00D8695C">
        <w:rPr>
          <w:rFonts w:ascii="Palatino Linotype" w:hAnsi="Palatino Linotype"/>
          <w:color w:val="000000"/>
          <w:sz w:val="20"/>
          <w:szCs w:val="20"/>
        </w:rPr>
        <w:t>he County was working toward greater civic education and awareness about budget funding sources</w:t>
      </w:r>
      <w:r w:rsidR="0054326E" w:rsidRPr="00D8695C">
        <w:rPr>
          <w:rFonts w:ascii="Palatino Linotype" w:hAnsi="Palatino Linotype"/>
          <w:color w:val="000000"/>
          <w:sz w:val="20"/>
          <w:szCs w:val="20"/>
        </w:rPr>
        <w:t xml:space="preserve"> and</w:t>
      </w:r>
      <w:r w:rsidRPr="00D8695C">
        <w:rPr>
          <w:rFonts w:ascii="Palatino Linotype" w:hAnsi="Palatino Linotype"/>
          <w:color w:val="000000"/>
          <w:sz w:val="20"/>
          <w:szCs w:val="20"/>
        </w:rPr>
        <w:t xml:space="preserve"> services, the impact of </w:t>
      </w:r>
      <w:r w:rsidR="00D062F5">
        <w:rPr>
          <w:rFonts w:ascii="Palatino Linotype" w:hAnsi="Palatino Linotype"/>
          <w:color w:val="000000"/>
          <w:sz w:val="20"/>
          <w:szCs w:val="20"/>
        </w:rPr>
        <w:t xml:space="preserve">voter approved tax revenue caps such as </w:t>
      </w:r>
      <w:r w:rsidRPr="00D8695C">
        <w:rPr>
          <w:rFonts w:ascii="Palatino Linotype" w:hAnsi="Palatino Linotype"/>
          <w:color w:val="000000"/>
          <w:sz w:val="20"/>
          <w:szCs w:val="20"/>
        </w:rPr>
        <w:t xml:space="preserve">Amendment I and Save Our Homes legislation, and enterprise funding among others. The Community Conversations programs was a way to involve the community in the budgeting process by showing them how it works and providing an outlet for them to voice their opinions </w:t>
      </w:r>
      <w:r w:rsidR="004440B9" w:rsidRPr="00D8695C">
        <w:rPr>
          <w:rFonts w:ascii="Palatino Linotype" w:hAnsi="Palatino Linotype"/>
          <w:color w:val="000000"/>
          <w:sz w:val="20"/>
          <w:szCs w:val="20"/>
        </w:rPr>
        <w:t xml:space="preserve">on </w:t>
      </w:r>
      <w:r w:rsidRPr="00D8695C">
        <w:rPr>
          <w:rFonts w:ascii="Palatino Linotype" w:hAnsi="Palatino Linotype"/>
          <w:color w:val="000000"/>
          <w:sz w:val="20"/>
          <w:szCs w:val="20"/>
        </w:rPr>
        <w:t>program</w:t>
      </w:r>
      <w:r w:rsidR="001B44E5">
        <w:rPr>
          <w:rFonts w:ascii="Palatino Linotype" w:hAnsi="Palatino Linotype"/>
          <w:color w:val="000000"/>
          <w:sz w:val="20"/>
          <w:szCs w:val="20"/>
        </w:rPr>
        <w:t xml:space="preserve"> </w:t>
      </w:r>
      <w:r w:rsidR="001B44E5" w:rsidRPr="000447EF">
        <w:rPr>
          <w:rFonts w:ascii="Palatino Linotype" w:hAnsi="Palatino Linotype"/>
          <w:color w:val="000000"/>
          <w:sz w:val="20"/>
          <w:szCs w:val="20"/>
        </w:rPr>
        <w:t>prioritization</w:t>
      </w:r>
      <w:r w:rsidRPr="000447EF">
        <w:rPr>
          <w:rFonts w:ascii="Palatino Linotype" w:hAnsi="Palatino Linotype"/>
          <w:color w:val="000000"/>
          <w:sz w:val="20"/>
          <w:szCs w:val="20"/>
        </w:rPr>
        <w:t>, con</w:t>
      </w:r>
      <w:r w:rsidR="004440B9" w:rsidRPr="000447EF">
        <w:rPr>
          <w:rFonts w:ascii="Palatino Linotype" w:hAnsi="Palatino Linotype"/>
          <w:color w:val="000000"/>
          <w:sz w:val="20"/>
          <w:szCs w:val="20"/>
        </w:rPr>
        <w:t xml:space="preserve">sidering </w:t>
      </w:r>
      <w:r w:rsidRPr="000447EF">
        <w:rPr>
          <w:rFonts w:ascii="Palatino Linotype" w:hAnsi="Palatino Linotype"/>
          <w:color w:val="000000"/>
          <w:sz w:val="20"/>
          <w:szCs w:val="20"/>
        </w:rPr>
        <w:t>tight budgetary times. The program also ensur</w:t>
      </w:r>
      <w:r w:rsidR="00AA5599" w:rsidRPr="000447EF">
        <w:rPr>
          <w:rFonts w:ascii="Palatino Linotype" w:hAnsi="Palatino Linotype"/>
          <w:color w:val="000000"/>
          <w:sz w:val="20"/>
          <w:szCs w:val="20"/>
        </w:rPr>
        <w:t>es</w:t>
      </w:r>
      <w:r w:rsidRPr="000447EF">
        <w:rPr>
          <w:rFonts w:ascii="Palatino Linotype" w:hAnsi="Palatino Linotype"/>
          <w:color w:val="000000"/>
          <w:sz w:val="20"/>
          <w:szCs w:val="20"/>
        </w:rPr>
        <w:t xml:space="preserve"> that the County is </w:t>
      </w:r>
      <w:r w:rsidR="00AA5599" w:rsidRPr="000447EF">
        <w:rPr>
          <w:rFonts w:ascii="Palatino Linotype" w:hAnsi="Palatino Linotype"/>
          <w:color w:val="000000"/>
          <w:sz w:val="20"/>
          <w:szCs w:val="20"/>
        </w:rPr>
        <w:t>providing</w:t>
      </w:r>
      <w:r w:rsidRPr="000447EF">
        <w:rPr>
          <w:rFonts w:ascii="Palatino Linotype" w:hAnsi="Palatino Linotype"/>
          <w:color w:val="000000"/>
          <w:sz w:val="20"/>
          <w:szCs w:val="20"/>
        </w:rPr>
        <w:t xml:space="preserve"> its citizens an opportunity to get involved in local government</w:t>
      </w:r>
      <w:r w:rsidR="00AA5599" w:rsidRPr="000447EF">
        <w:rPr>
          <w:rFonts w:ascii="Palatino Linotype" w:hAnsi="Palatino Linotype"/>
          <w:color w:val="000000"/>
          <w:sz w:val="20"/>
          <w:szCs w:val="20"/>
        </w:rPr>
        <w:t xml:space="preserve"> in ways other than appearing at a formal board meeting or sending e-mails to the </w:t>
      </w:r>
      <w:r w:rsidR="00AA5599" w:rsidRPr="000447EF">
        <w:rPr>
          <w:rFonts w:ascii="Palatino Linotype" w:hAnsi="Palatino Linotype"/>
          <w:color w:val="000000"/>
          <w:sz w:val="20"/>
          <w:szCs w:val="20"/>
        </w:rPr>
        <w:lastRenderedPageBreak/>
        <w:t xml:space="preserve">County Manager or Commissioners.  The greater </w:t>
      </w:r>
      <w:r w:rsidR="006C1195" w:rsidRPr="000447EF">
        <w:rPr>
          <w:rFonts w:ascii="Palatino Linotype" w:hAnsi="Palatino Linotype"/>
          <w:color w:val="000000"/>
          <w:sz w:val="20"/>
          <w:szCs w:val="20"/>
        </w:rPr>
        <w:t xml:space="preserve">the </w:t>
      </w:r>
      <w:r w:rsidR="00AA5599" w:rsidRPr="000447EF">
        <w:rPr>
          <w:rFonts w:ascii="Palatino Linotype" w:hAnsi="Palatino Linotype"/>
          <w:color w:val="000000"/>
          <w:sz w:val="20"/>
          <w:szCs w:val="20"/>
        </w:rPr>
        <w:t>amount of interactive avenues for community discussion will increase</w:t>
      </w:r>
      <w:r w:rsidR="00AA5599">
        <w:rPr>
          <w:rFonts w:ascii="Palatino Linotype" w:hAnsi="Palatino Linotype"/>
          <w:color w:val="000000"/>
          <w:sz w:val="20"/>
          <w:szCs w:val="20"/>
        </w:rPr>
        <w:t xml:space="preserve"> </w:t>
      </w:r>
      <w:r w:rsidRPr="00D8695C">
        <w:rPr>
          <w:rFonts w:ascii="Palatino Linotype" w:hAnsi="Palatino Linotype"/>
          <w:color w:val="000000"/>
          <w:sz w:val="20"/>
          <w:szCs w:val="20"/>
        </w:rPr>
        <w:t>operat</w:t>
      </w:r>
      <w:r w:rsidR="00AA5599">
        <w:rPr>
          <w:rFonts w:ascii="Palatino Linotype" w:hAnsi="Palatino Linotype"/>
          <w:color w:val="000000"/>
          <w:sz w:val="20"/>
          <w:szCs w:val="20"/>
        </w:rPr>
        <w:t xml:space="preserve">ional </w:t>
      </w:r>
      <w:r w:rsidRPr="00D8695C">
        <w:rPr>
          <w:rFonts w:ascii="Palatino Linotype" w:hAnsi="Palatino Linotype"/>
          <w:color w:val="000000"/>
          <w:sz w:val="20"/>
          <w:szCs w:val="20"/>
        </w:rPr>
        <w:t>transparen</w:t>
      </w:r>
      <w:r w:rsidR="00AA5599">
        <w:rPr>
          <w:rFonts w:ascii="Palatino Linotype" w:hAnsi="Palatino Linotype"/>
          <w:color w:val="000000"/>
          <w:sz w:val="20"/>
          <w:szCs w:val="20"/>
        </w:rPr>
        <w:t>cy</w:t>
      </w:r>
      <w:r w:rsidRPr="00D8695C">
        <w:rPr>
          <w:rFonts w:ascii="Palatino Linotype" w:hAnsi="Palatino Linotype"/>
          <w:color w:val="000000"/>
          <w:sz w:val="20"/>
          <w:szCs w:val="20"/>
        </w:rPr>
        <w:t xml:space="preserve"> by allowing the County and citizens to discuss</w:t>
      </w:r>
      <w:r w:rsidR="00AA5599">
        <w:rPr>
          <w:rFonts w:ascii="Palatino Linotype" w:hAnsi="Palatino Linotype"/>
          <w:color w:val="000000"/>
          <w:sz w:val="20"/>
          <w:szCs w:val="20"/>
        </w:rPr>
        <w:t xml:space="preserve"> and share </w:t>
      </w:r>
      <w:r w:rsidR="00AA5599" w:rsidRPr="000447EF">
        <w:rPr>
          <w:rFonts w:ascii="Palatino Linotype" w:hAnsi="Palatino Linotype"/>
          <w:color w:val="000000"/>
          <w:sz w:val="20"/>
          <w:szCs w:val="20"/>
        </w:rPr>
        <w:t>ideas</w:t>
      </w:r>
      <w:r w:rsidRPr="000447EF">
        <w:rPr>
          <w:rFonts w:ascii="Palatino Linotype" w:hAnsi="Palatino Linotype"/>
          <w:color w:val="000000"/>
          <w:sz w:val="20"/>
          <w:szCs w:val="20"/>
        </w:rPr>
        <w:t xml:space="preserve"> </w:t>
      </w:r>
      <w:r w:rsidR="006C1195" w:rsidRPr="000447EF">
        <w:rPr>
          <w:rFonts w:ascii="Palatino Linotype" w:hAnsi="Palatino Linotype"/>
          <w:color w:val="000000"/>
          <w:sz w:val="20"/>
          <w:szCs w:val="20"/>
        </w:rPr>
        <w:t xml:space="preserve">concerning </w:t>
      </w:r>
      <w:r w:rsidRPr="000447EF">
        <w:rPr>
          <w:rFonts w:ascii="Palatino Linotype" w:hAnsi="Palatino Linotype"/>
          <w:color w:val="000000"/>
          <w:sz w:val="20"/>
          <w:szCs w:val="20"/>
        </w:rPr>
        <w:t>the current economic</w:t>
      </w:r>
      <w:r w:rsidRPr="00D8695C">
        <w:rPr>
          <w:rFonts w:ascii="Palatino Linotype" w:hAnsi="Palatino Linotype"/>
          <w:color w:val="000000"/>
          <w:sz w:val="20"/>
          <w:szCs w:val="20"/>
        </w:rPr>
        <w:t xml:space="preserve"> climate and its anticipated impact on the upcoming fiscal years. </w:t>
      </w:r>
    </w:p>
    <w:p w:rsidR="00F36C9E" w:rsidRPr="00D8695C" w:rsidRDefault="00F36C9E" w:rsidP="00F36C9E">
      <w:pPr>
        <w:jc w:val="both"/>
        <w:rPr>
          <w:rFonts w:ascii="Palatino Linotype" w:hAnsi="Palatino Linotype"/>
          <w:color w:val="000000"/>
          <w:sz w:val="20"/>
          <w:szCs w:val="20"/>
        </w:rPr>
      </w:pPr>
    </w:p>
    <w:p w:rsidR="00F36C9E" w:rsidRPr="00D8695C" w:rsidRDefault="00F36C9E" w:rsidP="00F36C9E">
      <w:pPr>
        <w:jc w:val="both"/>
        <w:rPr>
          <w:rFonts w:ascii="Palatino Linotype" w:hAnsi="Palatino Linotype"/>
          <w:color w:val="000000"/>
          <w:sz w:val="20"/>
          <w:szCs w:val="20"/>
        </w:rPr>
      </w:pPr>
      <w:r w:rsidRPr="00D8695C">
        <w:rPr>
          <w:rFonts w:ascii="Palatino Linotype" w:hAnsi="Palatino Linotype"/>
          <w:color w:val="000000"/>
          <w:sz w:val="20"/>
          <w:szCs w:val="20"/>
        </w:rPr>
        <w:t xml:space="preserve">The </w:t>
      </w:r>
      <w:r w:rsidR="00FA7DE3">
        <w:rPr>
          <w:rFonts w:ascii="Palatino Linotype" w:hAnsi="Palatino Linotype"/>
          <w:sz w:val="20"/>
          <w:szCs w:val="20"/>
        </w:rPr>
        <w:t xml:space="preserve">Alternative Futures: Community Conversations </w:t>
      </w:r>
      <w:r w:rsidRPr="00D8695C">
        <w:rPr>
          <w:rFonts w:ascii="Palatino Linotype" w:hAnsi="Palatino Linotype"/>
          <w:color w:val="000000"/>
          <w:sz w:val="20"/>
          <w:szCs w:val="20"/>
        </w:rPr>
        <w:t xml:space="preserve">budget simulation </w:t>
      </w:r>
      <w:r w:rsidRPr="000447EF">
        <w:rPr>
          <w:rFonts w:ascii="Palatino Linotype" w:hAnsi="Palatino Linotype"/>
          <w:color w:val="000000"/>
          <w:sz w:val="20"/>
          <w:szCs w:val="20"/>
        </w:rPr>
        <w:t>activity</w:t>
      </w:r>
      <w:r w:rsidRPr="00D8695C">
        <w:rPr>
          <w:rFonts w:ascii="Palatino Linotype" w:hAnsi="Palatino Linotype"/>
          <w:color w:val="000000"/>
          <w:sz w:val="20"/>
          <w:szCs w:val="20"/>
        </w:rPr>
        <w:t xml:space="preserve"> served</w:t>
      </w:r>
      <w:r w:rsidR="00AA5599">
        <w:rPr>
          <w:rFonts w:ascii="Palatino Linotype" w:hAnsi="Palatino Linotype"/>
          <w:color w:val="000000"/>
          <w:sz w:val="20"/>
          <w:szCs w:val="20"/>
        </w:rPr>
        <w:t xml:space="preserve"> as a way</w:t>
      </w:r>
      <w:r w:rsidRPr="00D8695C">
        <w:rPr>
          <w:rFonts w:ascii="Palatino Linotype" w:hAnsi="Palatino Linotype"/>
          <w:color w:val="000000"/>
          <w:sz w:val="20"/>
          <w:szCs w:val="20"/>
        </w:rPr>
        <w:t xml:space="preserve"> to involve</w:t>
      </w:r>
      <w:r w:rsidR="00AA5599">
        <w:rPr>
          <w:rFonts w:ascii="Palatino Linotype" w:hAnsi="Palatino Linotype"/>
          <w:color w:val="000000"/>
          <w:sz w:val="20"/>
          <w:szCs w:val="20"/>
        </w:rPr>
        <w:t xml:space="preserve"> </w:t>
      </w:r>
      <w:r w:rsidRPr="00D8695C">
        <w:rPr>
          <w:rFonts w:ascii="Palatino Linotype" w:hAnsi="Palatino Linotype"/>
          <w:color w:val="000000"/>
          <w:sz w:val="20"/>
          <w:szCs w:val="20"/>
        </w:rPr>
        <w:t>and educate</w:t>
      </w:r>
      <w:r w:rsidR="00AA5599">
        <w:rPr>
          <w:rFonts w:ascii="Palatino Linotype" w:hAnsi="Palatino Linotype"/>
          <w:color w:val="000000"/>
          <w:sz w:val="20"/>
          <w:szCs w:val="20"/>
        </w:rPr>
        <w:t xml:space="preserve"> participants</w:t>
      </w:r>
      <w:r w:rsidRPr="00D8695C">
        <w:rPr>
          <w:rFonts w:ascii="Palatino Linotype" w:hAnsi="Palatino Linotype"/>
          <w:color w:val="000000"/>
          <w:sz w:val="20"/>
          <w:szCs w:val="20"/>
        </w:rPr>
        <w:t xml:space="preserve"> by demonstrating to them what the Commissioners face </w:t>
      </w:r>
      <w:r w:rsidR="00EB5400" w:rsidRPr="00D8695C">
        <w:rPr>
          <w:rFonts w:ascii="Palatino Linotype" w:hAnsi="Palatino Linotype"/>
          <w:color w:val="000000"/>
          <w:sz w:val="20"/>
          <w:szCs w:val="20"/>
        </w:rPr>
        <w:t>when</w:t>
      </w:r>
      <w:r w:rsidRPr="00D8695C">
        <w:rPr>
          <w:rFonts w:ascii="Palatino Linotype" w:hAnsi="Palatino Linotype"/>
          <w:color w:val="000000"/>
          <w:sz w:val="20"/>
          <w:szCs w:val="20"/>
        </w:rPr>
        <w:t xml:space="preserve"> making cuts</w:t>
      </w:r>
      <w:r w:rsidR="00AA5599">
        <w:rPr>
          <w:rFonts w:ascii="Palatino Linotype" w:hAnsi="Palatino Linotype"/>
          <w:color w:val="000000"/>
          <w:sz w:val="20"/>
          <w:szCs w:val="20"/>
        </w:rPr>
        <w:t xml:space="preserve"> or increasing services</w:t>
      </w:r>
      <w:r w:rsidRPr="00D8695C">
        <w:rPr>
          <w:rFonts w:ascii="Palatino Linotype" w:hAnsi="Palatino Linotype"/>
          <w:color w:val="000000"/>
          <w:sz w:val="20"/>
          <w:szCs w:val="20"/>
        </w:rPr>
        <w:t xml:space="preserve"> in </w:t>
      </w:r>
      <w:r w:rsidR="00913676">
        <w:rPr>
          <w:rFonts w:ascii="Palatino Linotype" w:hAnsi="Palatino Linotype"/>
          <w:color w:val="000000"/>
          <w:sz w:val="20"/>
          <w:szCs w:val="20"/>
        </w:rPr>
        <w:t>a</w:t>
      </w:r>
      <w:r w:rsidRPr="00D8695C">
        <w:rPr>
          <w:rFonts w:ascii="Palatino Linotype" w:hAnsi="Palatino Linotype"/>
          <w:color w:val="000000"/>
          <w:sz w:val="20"/>
          <w:szCs w:val="20"/>
        </w:rPr>
        <w:t xml:space="preserve"> budget cycle. </w:t>
      </w:r>
      <w:r w:rsidRPr="00D062F5">
        <w:rPr>
          <w:rFonts w:ascii="Palatino Linotype" w:hAnsi="Palatino Linotype"/>
          <w:color w:val="000000"/>
          <w:sz w:val="20"/>
          <w:szCs w:val="20"/>
        </w:rPr>
        <w:t>The County</w:t>
      </w:r>
      <w:r w:rsidR="00EB5400" w:rsidRPr="00D062F5">
        <w:rPr>
          <w:rFonts w:ascii="Palatino Linotype" w:hAnsi="Palatino Linotype"/>
          <w:color w:val="000000"/>
          <w:sz w:val="20"/>
          <w:szCs w:val="20"/>
        </w:rPr>
        <w:t xml:space="preserve"> originally</w:t>
      </w:r>
      <w:r w:rsidRPr="00D062F5">
        <w:rPr>
          <w:rFonts w:ascii="Palatino Linotype" w:hAnsi="Palatino Linotype"/>
          <w:color w:val="000000"/>
          <w:sz w:val="20"/>
          <w:szCs w:val="20"/>
        </w:rPr>
        <w:t xml:space="preserve"> </w:t>
      </w:r>
      <w:r w:rsidR="00EB5400" w:rsidRPr="00D062F5">
        <w:rPr>
          <w:rFonts w:ascii="Palatino Linotype" w:hAnsi="Palatino Linotype"/>
          <w:color w:val="000000"/>
          <w:sz w:val="20"/>
          <w:szCs w:val="20"/>
        </w:rPr>
        <w:t>intended</w:t>
      </w:r>
      <w:r w:rsidRPr="00D062F5">
        <w:rPr>
          <w:rFonts w:ascii="Palatino Linotype" w:hAnsi="Palatino Linotype"/>
          <w:color w:val="000000"/>
          <w:sz w:val="20"/>
          <w:szCs w:val="20"/>
        </w:rPr>
        <w:t xml:space="preserve"> to run a pilot program </w:t>
      </w:r>
      <w:r w:rsidR="00AA5599" w:rsidRPr="00D062F5">
        <w:rPr>
          <w:rFonts w:ascii="Palatino Linotype" w:hAnsi="Palatino Linotype"/>
          <w:color w:val="000000"/>
          <w:sz w:val="20"/>
          <w:szCs w:val="20"/>
        </w:rPr>
        <w:t xml:space="preserve">involving our advisory board committee members and ACCESS class graduates </w:t>
      </w:r>
      <w:r w:rsidRPr="00D062F5">
        <w:rPr>
          <w:rFonts w:ascii="Palatino Linotype" w:hAnsi="Palatino Linotype"/>
          <w:color w:val="000000"/>
          <w:sz w:val="20"/>
          <w:szCs w:val="20"/>
        </w:rPr>
        <w:t xml:space="preserve">and improve </w:t>
      </w:r>
      <w:r w:rsidR="00AA5599" w:rsidRPr="00D062F5">
        <w:rPr>
          <w:rFonts w:ascii="Palatino Linotype" w:hAnsi="Palatino Linotype"/>
          <w:color w:val="000000"/>
          <w:sz w:val="20"/>
          <w:szCs w:val="20"/>
        </w:rPr>
        <w:t>the program</w:t>
      </w:r>
      <w:r w:rsidRPr="00D062F5">
        <w:rPr>
          <w:rFonts w:ascii="Palatino Linotype" w:hAnsi="Palatino Linotype"/>
          <w:color w:val="000000"/>
          <w:sz w:val="20"/>
          <w:szCs w:val="20"/>
        </w:rPr>
        <w:t xml:space="preserve"> based upon </w:t>
      </w:r>
      <w:r w:rsidR="00AA5599" w:rsidRPr="00D062F5">
        <w:rPr>
          <w:rFonts w:ascii="Palatino Linotype" w:hAnsi="Palatino Linotype"/>
          <w:color w:val="000000"/>
          <w:sz w:val="20"/>
          <w:szCs w:val="20"/>
        </w:rPr>
        <w:t xml:space="preserve">their </w:t>
      </w:r>
      <w:r w:rsidRPr="00D062F5">
        <w:rPr>
          <w:rFonts w:ascii="Palatino Linotype" w:hAnsi="Palatino Linotype"/>
          <w:color w:val="000000"/>
          <w:sz w:val="20"/>
          <w:szCs w:val="20"/>
        </w:rPr>
        <w:t xml:space="preserve">comments. Two initial </w:t>
      </w:r>
      <w:r w:rsidR="00AA5599" w:rsidRPr="00D062F5">
        <w:rPr>
          <w:rFonts w:ascii="Palatino Linotype" w:hAnsi="Palatino Linotype"/>
          <w:color w:val="000000"/>
          <w:sz w:val="20"/>
          <w:szCs w:val="20"/>
        </w:rPr>
        <w:t>pilot Community Conversation sessions</w:t>
      </w:r>
      <w:r w:rsidRPr="00D062F5">
        <w:rPr>
          <w:rFonts w:ascii="Palatino Linotype" w:hAnsi="Palatino Linotype"/>
          <w:color w:val="000000"/>
          <w:sz w:val="20"/>
          <w:szCs w:val="20"/>
        </w:rPr>
        <w:t xml:space="preserve"> were planned and if they were successful, then more would be held</w:t>
      </w:r>
      <w:r w:rsidR="00AA5599" w:rsidRPr="00D062F5">
        <w:rPr>
          <w:rFonts w:ascii="Palatino Linotype" w:hAnsi="Palatino Linotype"/>
          <w:color w:val="000000"/>
          <w:sz w:val="20"/>
          <w:szCs w:val="20"/>
        </w:rPr>
        <w:t xml:space="preserve"> and advertised publicly</w:t>
      </w:r>
      <w:r w:rsidRPr="00D062F5">
        <w:rPr>
          <w:rFonts w:ascii="Palatino Linotype" w:hAnsi="Palatino Linotype"/>
          <w:color w:val="000000"/>
          <w:sz w:val="20"/>
          <w:szCs w:val="20"/>
        </w:rPr>
        <w:t xml:space="preserve">. Additionally </w:t>
      </w:r>
      <w:r w:rsidR="004440E6" w:rsidRPr="00D062F5">
        <w:rPr>
          <w:rFonts w:ascii="Palatino Linotype" w:hAnsi="Palatino Linotype"/>
          <w:color w:val="000000"/>
          <w:sz w:val="20"/>
          <w:szCs w:val="20"/>
        </w:rPr>
        <w:t>a</w:t>
      </w:r>
      <w:r w:rsidRPr="00D062F5">
        <w:rPr>
          <w:rFonts w:ascii="Palatino Linotype" w:hAnsi="Palatino Linotype"/>
          <w:color w:val="000000"/>
          <w:sz w:val="20"/>
          <w:szCs w:val="20"/>
        </w:rPr>
        <w:t xml:space="preserve"> </w:t>
      </w:r>
      <w:r w:rsidR="004440E6" w:rsidRPr="00D062F5">
        <w:rPr>
          <w:rFonts w:ascii="Palatino Linotype" w:hAnsi="Palatino Linotype"/>
          <w:color w:val="000000"/>
          <w:sz w:val="20"/>
          <w:szCs w:val="20"/>
        </w:rPr>
        <w:t>Community Conversations session</w:t>
      </w:r>
      <w:r w:rsidRPr="00D062F5">
        <w:rPr>
          <w:rFonts w:ascii="Palatino Linotype" w:hAnsi="Palatino Linotype"/>
          <w:color w:val="000000"/>
          <w:sz w:val="20"/>
          <w:szCs w:val="20"/>
        </w:rPr>
        <w:t xml:space="preserve"> would be conducted with all the supervisor</w:t>
      </w:r>
      <w:r w:rsidR="004440E6" w:rsidRPr="00D062F5">
        <w:rPr>
          <w:rFonts w:ascii="Palatino Linotype" w:hAnsi="Palatino Linotype"/>
          <w:color w:val="000000"/>
          <w:sz w:val="20"/>
          <w:szCs w:val="20"/>
        </w:rPr>
        <w:t xml:space="preserve">y and </w:t>
      </w:r>
      <w:r w:rsidRPr="00D062F5">
        <w:rPr>
          <w:rFonts w:ascii="Palatino Linotype" w:hAnsi="Palatino Linotype"/>
          <w:color w:val="000000"/>
          <w:sz w:val="20"/>
          <w:szCs w:val="20"/>
        </w:rPr>
        <w:t>manager</w:t>
      </w:r>
      <w:r w:rsidR="004440E6" w:rsidRPr="00D062F5">
        <w:rPr>
          <w:rFonts w:ascii="Palatino Linotype" w:hAnsi="Palatino Linotype"/>
          <w:color w:val="000000"/>
          <w:sz w:val="20"/>
          <w:szCs w:val="20"/>
        </w:rPr>
        <w:t>ial</w:t>
      </w:r>
      <w:r w:rsidRPr="00D062F5">
        <w:rPr>
          <w:rFonts w:ascii="Palatino Linotype" w:hAnsi="Palatino Linotype"/>
          <w:color w:val="000000"/>
          <w:sz w:val="20"/>
          <w:szCs w:val="20"/>
        </w:rPr>
        <w:t xml:space="preserve"> staff to </w:t>
      </w:r>
      <w:r w:rsidR="00EB5400" w:rsidRPr="00D062F5">
        <w:rPr>
          <w:rFonts w:ascii="Palatino Linotype" w:hAnsi="Palatino Linotype"/>
          <w:color w:val="000000"/>
          <w:sz w:val="20"/>
          <w:szCs w:val="20"/>
        </w:rPr>
        <w:t>make sure</w:t>
      </w:r>
      <w:r w:rsidRPr="00D062F5">
        <w:rPr>
          <w:rFonts w:ascii="Palatino Linotype" w:hAnsi="Palatino Linotype"/>
          <w:color w:val="000000"/>
          <w:sz w:val="20"/>
          <w:szCs w:val="20"/>
        </w:rPr>
        <w:t xml:space="preserve"> they were </w:t>
      </w:r>
      <w:r w:rsidR="004440E6" w:rsidRPr="00D062F5">
        <w:rPr>
          <w:rFonts w:ascii="Palatino Linotype" w:hAnsi="Palatino Linotype"/>
          <w:color w:val="000000"/>
          <w:sz w:val="20"/>
          <w:szCs w:val="20"/>
        </w:rPr>
        <w:t>aware of and understood the program offered to our citizens</w:t>
      </w:r>
      <w:r w:rsidRPr="00D062F5">
        <w:rPr>
          <w:rFonts w:ascii="Palatino Linotype" w:hAnsi="Palatino Linotype"/>
          <w:color w:val="000000"/>
          <w:sz w:val="20"/>
          <w:szCs w:val="20"/>
        </w:rPr>
        <w:t xml:space="preserve">. </w:t>
      </w:r>
      <w:r w:rsidR="004440E6" w:rsidRPr="00D062F5">
        <w:rPr>
          <w:rFonts w:ascii="Palatino Linotype" w:hAnsi="Palatino Linotype"/>
          <w:color w:val="000000"/>
          <w:sz w:val="20"/>
          <w:szCs w:val="20"/>
        </w:rPr>
        <w:t>Before the County’s annual budget preparation began, t</w:t>
      </w:r>
      <w:r w:rsidRPr="00D062F5">
        <w:rPr>
          <w:rFonts w:ascii="Palatino Linotype" w:hAnsi="Palatino Linotype"/>
          <w:color w:val="000000"/>
          <w:sz w:val="20"/>
          <w:szCs w:val="20"/>
        </w:rPr>
        <w:t>he results</w:t>
      </w:r>
      <w:r w:rsidR="004440E6" w:rsidRPr="00D062F5">
        <w:rPr>
          <w:rFonts w:ascii="Palatino Linotype" w:hAnsi="Palatino Linotype"/>
          <w:color w:val="000000"/>
          <w:sz w:val="20"/>
          <w:szCs w:val="20"/>
        </w:rPr>
        <w:t xml:space="preserve"> of the pilot and public meetings</w:t>
      </w:r>
      <w:r w:rsidRPr="00D062F5">
        <w:rPr>
          <w:rFonts w:ascii="Palatino Linotype" w:hAnsi="Palatino Linotype"/>
          <w:color w:val="000000"/>
          <w:sz w:val="20"/>
          <w:szCs w:val="20"/>
        </w:rPr>
        <w:t xml:space="preserve"> would be reported back to the Commission </w:t>
      </w:r>
      <w:r w:rsidR="004440E6" w:rsidRPr="00D062F5">
        <w:rPr>
          <w:rFonts w:ascii="Palatino Linotype" w:hAnsi="Palatino Linotype"/>
          <w:color w:val="000000"/>
          <w:sz w:val="20"/>
          <w:szCs w:val="20"/>
        </w:rPr>
        <w:t>including</w:t>
      </w:r>
      <w:r w:rsidRPr="00D062F5">
        <w:rPr>
          <w:rFonts w:ascii="Palatino Linotype" w:hAnsi="Palatino Linotype"/>
          <w:color w:val="000000"/>
          <w:sz w:val="20"/>
          <w:szCs w:val="20"/>
        </w:rPr>
        <w:t xml:space="preserve"> citizen opinions</w:t>
      </w:r>
      <w:r w:rsidR="004440E6" w:rsidRPr="00D062F5">
        <w:rPr>
          <w:rFonts w:ascii="Palatino Linotype" w:hAnsi="Palatino Linotype"/>
          <w:color w:val="000000"/>
          <w:sz w:val="20"/>
          <w:szCs w:val="20"/>
        </w:rPr>
        <w:t xml:space="preserve">, </w:t>
      </w:r>
      <w:r w:rsidRPr="00D062F5">
        <w:rPr>
          <w:rFonts w:ascii="Palatino Linotype" w:hAnsi="Palatino Linotype"/>
          <w:color w:val="000000"/>
          <w:sz w:val="20"/>
          <w:szCs w:val="20"/>
        </w:rPr>
        <w:t>prioritiz</w:t>
      </w:r>
      <w:r w:rsidR="004440E6" w:rsidRPr="00D062F5">
        <w:rPr>
          <w:rFonts w:ascii="Palatino Linotype" w:hAnsi="Palatino Linotype"/>
          <w:color w:val="000000"/>
          <w:sz w:val="20"/>
          <w:szCs w:val="20"/>
        </w:rPr>
        <w:t>ation of core services, and recommendations regarding service cuts.</w:t>
      </w:r>
    </w:p>
    <w:p w:rsidR="00AA5599" w:rsidRDefault="00AA5599" w:rsidP="009559A9">
      <w:pPr>
        <w:jc w:val="both"/>
        <w:rPr>
          <w:rFonts w:ascii="Palatino Linotype" w:hAnsi="Palatino Linotype"/>
          <w:b/>
          <w:color w:val="000000"/>
          <w:sz w:val="20"/>
          <w:szCs w:val="20"/>
        </w:rPr>
      </w:pPr>
    </w:p>
    <w:p w:rsidR="00331270" w:rsidRPr="00D8695C" w:rsidRDefault="00CC2813" w:rsidP="009F53C8">
      <w:pPr>
        <w:jc w:val="both"/>
        <w:rPr>
          <w:rFonts w:ascii="Palatino Linotype" w:hAnsi="Palatino Linotype"/>
          <w:color w:val="000000"/>
          <w:sz w:val="20"/>
          <w:szCs w:val="20"/>
        </w:rPr>
      </w:pPr>
      <w:r w:rsidRPr="00D8695C">
        <w:rPr>
          <w:rFonts w:ascii="Palatino Linotype" w:hAnsi="Palatino Linotype"/>
          <w:b/>
          <w:color w:val="000000"/>
          <w:u w:val="single"/>
        </w:rPr>
        <w:t>The</w:t>
      </w:r>
      <w:r w:rsidR="00331270" w:rsidRPr="00D8695C">
        <w:rPr>
          <w:rFonts w:ascii="Palatino Linotype" w:hAnsi="Palatino Linotype"/>
          <w:b/>
          <w:color w:val="000000"/>
          <w:u w:val="single"/>
        </w:rPr>
        <w:t xml:space="preserve"> Program:</w:t>
      </w:r>
    </w:p>
    <w:p w:rsidR="00D50407" w:rsidRPr="00D8695C" w:rsidRDefault="00D50407" w:rsidP="00D50407">
      <w:pPr>
        <w:jc w:val="both"/>
        <w:rPr>
          <w:rFonts w:ascii="Palatino Linotype" w:hAnsi="Palatino Linotype"/>
          <w:b/>
          <w:color w:val="000000"/>
          <w:sz w:val="20"/>
          <w:szCs w:val="20"/>
        </w:rPr>
      </w:pPr>
      <w:r w:rsidRPr="00D8695C">
        <w:rPr>
          <w:rFonts w:ascii="Palatino Linotype" w:hAnsi="Palatino Linotype"/>
          <w:b/>
          <w:color w:val="000000"/>
          <w:sz w:val="20"/>
          <w:szCs w:val="20"/>
        </w:rPr>
        <w:t>Innovative characteristics:</w:t>
      </w:r>
    </w:p>
    <w:p w:rsidR="004440E6" w:rsidRPr="000447EF" w:rsidRDefault="002021E7" w:rsidP="002021E7">
      <w:pPr>
        <w:jc w:val="both"/>
        <w:rPr>
          <w:rFonts w:ascii="Palatino Linotype" w:hAnsi="Palatino Linotype"/>
          <w:sz w:val="20"/>
          <w:szCs w:val="20"/>
        </w:rPr>
      </w:pPr>
      <w:r>
        <w:rPr>
          <w:rFonts w:ascii="Palatino Linotype" w:hAnsi="Palatino Linotype"/>
          <w:sz w:val="20"/>
          <w:szCs w:val="20"/>
        </w:rPr>
        <w:t xml:space="preserve">When carrying out Alternative Futures: Community Conversations the County sought to be as innovative as possible, </w:t>
      </w:r>
      <w:r w:rsidRPr="000447EF">
        <w:rPr>
          <w:rFonts w:ascii="Palatino Linotype" w:hAnsi="Palatino Linotype"/>
          <w:sz w:val="20"/>
          <w:szCs w:val="20"/>
        </w:rPr>
        <w:t>from a</w:t>
      </w:r>
      <w:r w:rsidR="004440E6" w:rsidRPr="000447EF">
        <w:rPr>
          <w:rFonts w:ascii="Palatino Linotype" w:hAnsi="Palatino Linotype"/>
          <w:sz w:val="20"/>
          <w:szCs w:val="20"/>
        </w:rPr>
        <w:t xml:space="preserve"> citizen </w:t>
      </w:r>
      <w:r w:rsidR="00913676" w:rsidRPr="000447EF">
        <w:rPr>
          <w:rFonts w:ascii="Palatino Linotype" w:hAnsi="Palatino Linotype"/>
          <w:sz w:val="20"/>
          <w:szCs w:val="20"/>
        </w:rPr>
        <w:t xml:space="preserve">input, </w:t>
      </w:r>
      <w:r w:rsidR="004440E6" w:rsidRPr="000447EF">
        <w:rPr>
          <w:rFonts w:ascii="Palatino Linotype" w:hAnsi="Palatino Linotype"/>
          <w:sz w:val="20"/>
          <w:szCs w:val="20"/>
        </w:rPr>
        <w:t>involvement</w:t>
      </w:r>
      <w:r w:rsidR="00913676" w:rsidRPr="000447EF">
        <w:rPr>
          <w:rFonts w:ascii="Palatino Linotype" w:hAnsi="Palatino Linotype"/>
          <w:sz w:val="20"/>
          <w:szCs w:val="20"/>
        </w:rPr>
        <w:t>,</w:t>
      </w:r>
      <w:r w:rsidR="004440E6" w:rsidRPr="000447EF">
        <w:rPr>
          <w:rFonts w:ascii="Palatino Linotype" w:hAnsi="Palatino Linotype"/>
          <w:sz w:val="20"/>
          <w:szCs w:val="20"/>
        </w:rPr>
        <w:t xml:space="preserve"> and</w:t>
      </w:r>
      <w:r w:rsidRPr="000447EF">
        <w:rPr>
          <w:rFonts w:ascii="Palatino Linotype" w:hAnsi="Palatino Linotype"/>
          <w:sz w:val="20"/>
          <w:szCs w:val="20"/>
        </w:rPr>
        <w:t xml:space="preserve"> economical standpoint. </w:t>
      </w:r>
    </w:p>
    <w:p w:rsidR="004440E6" w:rsidRPr="000447EF" w:rsidRDefault="004440E6" w:rsidP="002021E7">
      <w:pPr>
        <w:jc w:val="both"/>
        <w:rPr>
          <w:rFonts w:ascii="Palatino Linotype" w:hAnsi="Palatino Linotype"/>
          <w:sz w:val="20"/>
          <w:szCs w:val="20"/>
        </w:rPr>
      </w:pPr>
    </w:p>
    <w:p w:rsidR="004440E6" w:rsidRPr="000447EF" w:rsidRDefault="004440E6" w:rsidP="004440E6">
      <w:pPr>
        <w:jc w:val="both"/>
        <w:rPr>
          <w:rFonts w:ascii="Palatino Linotype" w:hAnsi="Palatino Linotype"/>
          <w:sz w:val="20"/>
          <w:szCs w:val="20"/>
        </w:rPr>
      </w:pPr>
      <w:r w:rsidRPr="000447EF">
        <w:rPr>
          <w:rFonts w:ascii="Palatino Linotype" w:hAnsi="Palatino Linotype"/>
          <w:sz w:val="20"/>
          <w:szCs w:val="20"/>
        </w:rPr>
        <w:t xml:space="preserve">During the </w:t>
      </w:r>
      <w:r w:rsidR="00913676" w:rsidRPr="000447EF">
        <w:rPr>
          <w:rFonts w:ascii="Palatino Linotype" w:hAnsi="Palatino Linotype"/>
          <w:sz w:val="20"/>
          <w:szCs w:val="20"/>
        </w:rPr>
        <w:t xml:space="preserve">Alternative Futures: Community Conversations </w:t>
      </w:r>
      <w:r w:rsidRPr="000447EF">
        <w:rPr>
          <w:rFonts w:ascii="Palatino Linotype" w:hAnsi="Palatino Linotype"/>
          <w:sz w:val="20"/>
          <w:szCs w:val="20"/>
        </w:rPr>
        <w:t>event</w:t>
      </w:r>
      <w:r w:rsidR="00913676" w:rsidRPr="000447EF">
        <w:rPr>
          <w:rFonts w:ascii="Palatino Linotype" w:hAnsi="Palatino Linotype"/>
          <w:sz w:val="20"/>
          <w:szCs w:val="20"/>
        </w:rPr>
        <w:t>s</w:t>
      </w:r>
      <w:r w:rsidRPr="000447EF">
        <w:rPr>
          <w:rFonts w:ascii="Palatino Linotype" w:hAnsi="Palatino Linotype"/>
          <w:sz w:val="20"/>
          <w:szCs w:val="20"/>
        </w:rPr>
        <w:t xml:space="preserve">, citizens had the opportunity to </w:t>
      </w:r>
      <w:r w:rsidR="00913676" w:rsidRPr="000447EF">
        <w:rPr>
          <w:rFonts w:ascii="Palatino Linotype" w:hAnsi="Palatino Linotype"/>
          <w:sz w:val="20"/>
          <w:szCs w:val="20"/>
        </w:rPr>
        <w:t xml:space="preserve">hear </w:t>
      </w:r>
      <w:r w:rsidR="00D062F5">
        <w:rPr>
          <w:rFonts w:ascii="Palatino Linotype" w:hAnsi="Palatino Linotype"/>
          <w:sz w:val="20"/>
          <w:szCs w:val="20"/>
        </w:rPr>
        <w:t xml:space="preserve">highlights </w:t>
      </w:r>
      <w:r w:rsidR="00913676" w:rsidRPr="000447EF">
        <w:rPr>
          <w:rFonts w:ascii="Palatino Linotype" w:hAnsi="Palatino Linotype"/>
          <w:sz w:val="20"/>
          <w:szCs w:val="20"/>
        </w:rPr>
        <w:t xml:space="preserve">from a Commissioner, </w:t>
      </w:r>
      <w:r w:rsidRPr="000447EF">
        <w:rPr>
          <w:rFonts w:ascii="Palatino Linotype" w:hAnsi="Palatino Linotype"/>
          <w:sz w:val="20"/>
          <w:szCs w:val="20"/>
        </w:rPr>
        <w:t>the County Manager, who incorporated Peter Block t</w:t>
      </w:r>
      <w:r w:rsidR="00913676" w:rsidRPr="000447EF">
        <w:rPr>
          <w:rFonts w:ascii="Palatino Linotype" w:hAnsi="Palatino Linotype"/>
          <w:sz w:val="20"/>
          <w:szCs w:val="20"/>
        </w:rPr>
        <w:t>echniques into his presentation, and t</w:t>
      </w:r>
      <w:r w:rsidRPr="000447EF">
        <w:rPr>
          <w:rFonts w:ascii="Palatino Linotype" w:hAnsi="Palatino Linotype"/>
          <w:sz w:val="20"/>
          <w:szCs w:val="20"/>
        </w:rPr>
        <w:t>he County Budget Director</w:t>
      </w:r>
      <w:r w:rsidR="00913676" w:rsidRPr="000447EF">
        <w:rPr>
          <w:rFonts w:ascii="Palatino Linotype" w:hAnsi="Palatino Linotype"/>
          <w:sz w:val="20"/>
          <w:szCs w:val="20"/>
        </w:rPr>
        <w:t>, who</w:t>
      </w:r>
      <w:r w:rsidRPr="000447EF">
        <w:rPr>
          <w:rFonts w:ascii="Palatino Linotype" w:hAnsi="Palatino Linotype"/>
          <w:sz w:val="20"/>
          <w:szCs w:val="20"/>
        </w:rPr>
        <w:t xml:space="preserve"> gave a slideshow presentation explaining the county budgeting process, revenue forecasts, and answered any questions or concerns that citizens offered. </w:t>
      </w:r>
    </w:p>
    <w:p w:rsidR="004440E6" w:rsidRPr="000447EF" w:rsidRDefault="004440E6" w:rsidP="004440E6">
      <w:pPr>
        <w:jc w:val="both"/>
        <w:rPr>
          <w:rFonts w:ascii="Palatino Linotype" w:hAnsi="Palatino Linotype"/>
          <w:sz w:val="20"/>
          <w:szCs w:val="20"/>
        </w:rPr>
      </w:pPr>
    </w:p>
    <w:p w:rsidR="004440E6" w:rsidRPr="00AF5EC9" w:rsidRDefault="004440E6" w:rsidP="004440E6">
      <w:pPr>
        <w:jc w:val="both"/>
        <w:rPr>
          <w:rFonts w:ascii="Palatino Linotype" w:hAnsi="Palatino Linotype"/>
          <w:sz w:val="20"/>
          <w:szCs w:val="20"/>
        </w:rPr>
      </w:pPr>
      <w:r w:rsidRPr="000447EF">
        <w:rPr>
          <w:rFonts w:ascii="Palatino Linotype" w:hAnsi="Palatino Linotype"/>
          <w:sz w:val="20"/>
          <w:szCs w:val="20"/>
        </w:rPr>
        <w:t xml:space="preserve">Once the brief presentations were completed, the citizens were asked to participate in </w:t>
      </w:r>
      <w:r w:rsidR="008D127B" w:rsidRPr="000447EF">
        <w:rPr>
          <w:rFonts w:ascii="Palatino Linotype" w:hAnsi="Palatino Linotype"/>
          <w:sz w:val="20"/>
          <w:szCs w:val="20"/>
        </w:rPr>
        <w:t>the</w:t>
      </w:r>
      <w:r w:rsidRPr="000447EF">
        <w:rPr>
          <w:rFonts w:ascii="Palatino Linotype" w:hAnsi="Palatino Linotype"/>
          <w:sz w:val="20"/>
          <w:szCs w:val="20"/>
        </w:rPr>
        <w:t xml:space="preserve"> budget</w:t>
      </w:r>
      <w:r w:rsidR="008D127B" w:rsidRPr="000447EF">
        <w:rPr>
          <w:rFonts w:ascii="Palatino Linotype" w:hAnsi="Palatino Linotype"/>
          <w:sz w:val="20"/>
          <w:szCs w:val="20"/>
        </w:rPr>
        <w:t xml:space="preserve"> simulation</w:t>
      </w:r>
      <w:r w:rsidRPr="000447EF">
        <w:rPr>
          <w:rFonts w:ascii="Palatino Linotype" w:hAnsi="Palatino Linotype"/>
          <w:sz w:val="20"/>
          <w:szCs w:val="20"/>
        </w:rPr>
        <w:t xml:space="preserve"> that was tailored by County</w:t>
      </w:r>
      <w:r w:rsidR="008D127B" w:rsidRPr="000447EF">
        <w:rPr>
          <w:rFonts w:ascii="Palatino Linotype" w:hAnsi="Palatino Linotype"/>
          <w:sz w:val="20"/>
          <w:szCs w:val="20"/>
        </w:rPr>
        <w:t xml:space="preserve"> staff</w:t>
      </w:r>
      <w:r w:rsidRPr="000447EF">
        <w:rPr>
          <w:rFonts w:ascii="Palatino Linotype" w:hAnsi="Palatino Linotype"/>
          <w:sz w:val="20"/>
          <w:szCs w:val="20"/>
        </w:rPr>
        <w:t xml:space="preserve"> to be realistic to the process that the Commissioners face annually.  The attendees were split up by random selection into groups of five people to be reflective of a diverse group of interests, similar to that of the Commissioners.  They were each given mark-up sheets and play money that represented a smaller scale county budget that needed to be cut</w:t>
      </w:r>
      <w:r>
        <w:rPr>
          <w:rFonts w:ascii="Palatino Linotype" w:hAnsi="Palatino Linotype"/>
          <w:sz w:val="20"/>
          <w:szCs w:val="20"/>
        </w:rPr>
        <w:t xml:space="preserve">.  By the end of the short time given, each group would have to come to a majority vote approval of their recommended budget.  To help facilitate the process, the budget line-items were divided into their respected core services in the County, such as </w:t>
      </w:r>
      <w:r w:rsidRPr="00AF5EC9">
        <w:rPr>
          <w:rFonts w:ascii="Palatino Linotype" w:hAnsi="Palatino Linotype"/>
          <w:color w:val="000000"/>
          <w:sz w:val="20"/>
          <w:szCs w:val="20"/>
        </w:rPr>
        <w:t>Managed Growth &amp; Development, Economic Development, Health &amp; Human Services, Environmental Stewardship,</w:t>
      </w:r>
      <w:r>
        <w:rPr>
          <w:rFonts w:ascii="Palatino Linotype" w:hAnsi="Palatino Linotype"/>
          <w:color w:val="000000"/>
          <w:sz w:val="20"/>
          <w:szCs w:val="20"/>
        </w:rPr>
        <w:t xml:space="preserve"> and</w:t>
      </w:r>
      <w:r w:rsidRPr="00AF5EC9">
        <w:rPr>
          <w:rFonts w:ascii="Palatino Linotype" w:hAnsi="Palatino Linotype"/>
          <w:color w:val="000000"/>
          <w:sz w:val="20"/>
          <w:szCs w:val="20"/>
        </w:rPr>
        <w:t xml:space="preserve"> Public Safety.</w:t>
      </w:r>
      <w:r>
        <w:rPr>
          <w:rFonts w:ascii="Palatino Linotype" w:hAnsi="Palatino Linotype"/>
          <w:color w:val="000000"/>
          <w:sz w:val="20"/>
          <w:szCs w:val="20"/>
        </w:rPr>
        <w:t xml:space="preserve"> To represent the public comments section of each board meeting, volunteer staff members dressed up in character to represent various interest groups petitioning to save certain line items. Characters included a construction worker/architect, homeless person, an animal rights activist, a soccer player, and a pregnant person in need of social services.  Citizens were also thrown “zingers” to represent real life possibilities, like an unfunded state mandate being passed down to the County and an additional necessary percentage cut to make at the last minute due to an unanticipated revenue shortfall. </w:t>
      </w:r>
      <w:r w:rsidR="0028383D">
        <w:rPr>
          <w:rFonts w:ascii="Palatino Linotype" w:hAnsi="Palatino Linotype"/>
          <w:color w:val="000000"/>
          <w:sz w:val="20"/>
          <w:szCs w:val="20"/>
        </w:rPr>
        <w:t xml:space="preserve">At the completion of the </w:t>
      </w:r>
      <w:r w:rsidR="00186339">
        <w:rPr>
          <w:rFonts w:ascii="Palatino Linotype" w:hAnsi="Palatino Linotype"/>
          <w:color w:val="000000"/>
          <w:sz w:val="20"/>
          <w:szCs w:val="20"/>
        </w:rPr>
        <w:t xml:space="preserve">budget </w:t>
      </w:r>
      <w:r w:rsidR="0028383D">
        <w:rPr>
          <w:rFonts w:ascii="Palatino Linotype" w:hAnsi="Palatino Linotype"/>
          <w:color w:val="000000"/>
          <w:sz w:val="20"/>
          <w:szCs w:val="20"/>
        </w:rPr>
        <w:t>simulation, each</w:t>
      </w:r>
      <w:r>
        <w:rPr>
          <w:rFonts w:ascii="Palatino Linotype" w:hAnsi="Palatino Linotype"/>
          <w:color w:val="000000"/>
          <w:sz w:val="20"/>
          <w:szCs w:val="20"/>
        </w:rPr>
        <w:t xml:space="preserve"> group reflect</w:t>
      </w:r>
      <w:r w:rsidR="0028383D">
        <w:rPr>
          <w:rFonts w:ascii="Palatino Linotype" w:hAnsi="Palatino Linotype"/>
          <w:color w:val="000000"/>
          <w:sz w:val="20"/>
          <w:szCs w:val="20"/>
        </w:rPr>
        <w:t>ed</w:t>
      </w:r>
      <w:r>
        <w:rPr>
          <w:rFonts w:ascii="Palatino Linotype" w:hAnsi="Palatino Linotype"/>
          <w:color w:val="000000"/>
          <w:sz w:val="20"/>
          <w:szCs w:val="20"/>
        </w:rPr>
        <w:t xml:space="preserve"> on and report</w:t>
      </w:r>
      <w:r w:rsidR="0028383D">
        <w:rPr>
          <w:rFonts w:ascii="Palatino Linotype" w:hAnsi="Palatino Linotype"/>
          <w:color w:val="000000"/>
          <w:sz w:val="20"/>
          <w:szCs w:val="20"/>
        </w:rPr>
        <w:t>ed</w:t>
      </w:r>
      <w:r>
        <w:rPr>
          <w:rFonts w:ascii="Palatino Linotype" w:hAnsi="Palatino Linotype"/>
          <w:color w:val="000000"/>
          <w:sz w:val="20"/>
          <w:szCs w:val="20"/>
        </w:rPr>
        <w:t xml:space="preserve"> the results of th</w:t>
      </w:r>
      <w:r w:rsidR="0028383D">
        <w:rPr>
          <w:rFonts w:ascii="Palatino Linotype" w:hAnsi="Palatino Linotype"/>
          <w:color w:val="000000"/>
          <w:sz w:val="20"/>
          <w:szCs w:val="20"/>
        </w:rPr>
        <w:t>eir budget decisions</w:t>
      </w:r>
      <w:r>
        <w:rPr>
          <w:rFonts w:ascii="Palatino Linotype" w:hAnsi="Palatino Linotype"/>
          <w:color w:val="000000"/>
          <w:sz w:val="20"/>
          <w:szCs w:val="20"/>
        </w:rPr>
        <w:t>.</w:t>
      </w:r>
    </w:p>
    <w:p w:rsidR="004440E6" w:rsidRDefault="004440E6" w:rsidP="002021E7">
      <w:pPr>
        <w:jc w:val="both"/>
        <w:rPr>
          <w:rFonts w:ascii="Palatino Linotype" w:hAnsi="Palatino Linotype"/>
          <w:sz w:val="20"/>
          <w:szCs w:val="20"/>
        </w:rPr>
      </w:pPr>
    </w:p>
    <w:p w:rsidR="002021E7" w:rsidRDefault="0028383D" w:rsidP="002021E7">
      <w:pPr>
        <w:jc w:val="both"/>
        <w:rPr>
          <w:rFonts w:ascii="Palatino Linotype" w:hAnsi="Palatino Linotype"/>
          <w:sz w:val="20"/>
          <w:szCs w:val="20"/>
        </w:rPr>
      </w:pPr>
      <w:r>
        <w:rPr>
          <w:rFonts w:ascii="Palatino Linotype" w:hAnsi="Palatino Linotype"/>
          <w:sz w:val="20"/>
          <w:szCs w:val="20"/>
        </w:rPr>
        <w:t>In increasingly tight budget times, t</w:t>
      </w:r>
      <w:r w:rsidR="002021E7">
        <w:rPr>
          <w:rFonts w:ascii="Palatino Linotype" w:hAnsi="Palatino Linotype"/>
          <w:sz w:val="20"/>
          <w:szCs w:val="20"/>
        </w:rPr>
        <w:t xml:space="preserve">he County </w:t>
      </w:r>
      <w:r>
        <w:rPr>
          <w:rFonts w:ascii="Palatino Linotype" w:hAnsi="Palatino Linotype"/>
          <w:sz w:val="20"/>
          <w:szCs w:val="20"/>
        </w:rPr>
        <w:t xml:space="preserve">had to ensure that this effort was </w:t>
      </w:r>
      <w:r w:rsidR="002021E7">
        <w:rPr>
          <w:rFonts w:ascii="Palatino Linotype" w:hAnsi="Palatino Linotype"/>
          <w:sz w:val="20"/>
          <w:szCs w:val="20"/>
        </w:rPr>
        <w:t>a cost effective method of citizen education</w:t>
      </w:r>
      <w:r>
        <w:rPr>
          <w:rFonts w:ascii="Palatino Linotype" w:hAnsi="Palatino Linotype"/>
          <w:sz w:val="20"/>
          <w:szCs w:val="20"/>
        </w:rPr>
        <w:t>.  B</w:t>
      </w:r>
      <w:r w:rsidR="002021E7">
        <w:rPr>
          <w:rFonts w:ascii="Palatino Linotype" w:hAnsi="Palatino Linotype"/>
          <w:sz w:val="20"/>
          <w:szCs w:val="20"/>
        </w:rPr>
        <w:t xml:space="preserve">y </w:t>
      </w:r>
      <w:r>
        <w:rPr>
          <w:rFonts w:ascii="Palatino Linotype" w:hAnsi="Palatino Linotype"/>
          <w:sz w:val="20"/>
          <w:szCs w:val="20"/>
        </w:rPr>
        <w:t>developing and co</w:t>
      </w:r>
      <w:r w:rsidR="002021E7">
        <w:rPr>
          <w:rFonts w:ascii="Palatino Linotype" w:hAnsi="Palatino Linotype"/>
          <w:sz w:val="20"/>
          <w:szCs w:val="20"/>
        </w:rPr>
        <w:t>nducting the program totally b</w:t>
      </w:r>
      <w:r>
        <w:rPr>
          <w:rFonts w:ascii="Palatino Linotype" w:hAnsi="Palatino Linotype"/>
          <w:sz w:val="20"/>
          <w:szCs w:val="20"/>
        </w:rPr>
        <w:t>y</w:t>
      </w:r>
      <w:r w:rsidR="002021E7">
        <w:rPr>
          <w:rFonts w:ascii="Palatino Linotype" w:hAnsi="Palatino Linotype"/>
          <w:sz w:val="20"/>
          <w:szCs w:val="20"/>
        </w:rPr>
        <w:t xml:space="preserve"> in-house staff</w:t>
      </w:r>
      <w:r>
        <w:rPr>
          <w:rFonts w:ascii="Palatino Linotype" w:hAnsi="Palatino Linotype"/>
          <w:sz w:val="20"/>
          <w:szCs w:val="20"/>
        </w:rPr>
        <w:t>, we were able to save development and facilitation costs</w:t>
      </w:r>
      <w:r w:rsidR="00186339">
        <w:rPr>
          <w:rFonts w:ascii="Palatino Linotype" w:hAnsi="Palatino Linotype"/>
          <w:sz w:val="20"/>
          <w:szCs w:val="20"/>
        </w:rPr>
        <w:t xml:space="preserve">.  </w:t>
      </w:r>
      <w:r w:rsidR="002021E7">
        <w:rPr>
          <w:rFonts w:ascii="Palatino Linotype" w:hAnsi="Palatino Linotype"/>
          <w:sz w:val="20"/>
          <w:szCs w:val="20"/>
        </w:rPr>
        <w:t>Furthermore, partnerships with the school board</w:t>
      </w:r>
      <w:r>
        <w:rPr>
          <w:rFonts w:ascii="Palatino Linotype" w:hAnsi="Palatino Linotype"/>
          <w:sz w:val="20"/>
          <w:szCs w:val="20"/>
        </w:rPr>
        <w:t xml:space="preserve"> and health department for meeting room space allowed us to facilitate meetings at various locations throughout the county for no more than the charge of after-hours staff time to clean and lock the building.  With the school board and health department buildings on major bus routes, we were able to ensure that those citizens without private transportation would </w:t>
      </w:r>
      <w:r>
        <w:rPr>
          <w:rFonts w:ascii="Palatino Linotype" w:hAnsi="Palatino Linotype"/>
          <w:sz w:val="20"/>
          <w:szCs w:val="20"/>
        </w:rPr>
        <w:lastRenderedPageBreak/>
        <w:t>still be able to attend.  M</w:t>
      </w:r>
      <w:r w:rsidR="002021E7">
        <w:rPr>
          <w:rFonts w:ascii="Palatino Linotype" w:hAnsi="Palatino Linotype"/>
          <w:sz w:val="20"/>
          <w:szCs w:val="20"/>
        </w:rPr>
        <w:t xml:space="preserve">edia outlets – including the local ABC affiliate station, made event promotion possible at </w:t>
      </w:r>
      <w:r>
        <w:rPr>
          <w:rFonts w:ascii="Palatino Linotype" w:hAnsi="Palatino Linotype"/>
          <w:sz w:val="20"/>
          <w:szCs w:val="20"/>
        </w:rPr>
        <w:t xml:space="preserve">no </w:t>
      </w:r>
      <w:r w:rsidR="002021E7">
        <w:rPr>
          <w:rFonts w:ascii="Palatino Linotype" w:hAnsi="Palatino Linotype"/>
          <w:sz w:val="20"/>
          <w:szCs w:val="20"/>
        </w:rPr>
        <w:t>cost to the County. The County also used free</w:t>
      </w:r>
      <w:r>
        <w:rPr>
          <w:rFonts w:ascii="Palatino Linotype" w:hAnsi="Palatino Linotype"/>
          <w:sz w:val="20"/>
          <w:szCs w:val="20"/>
        </w:rPr>
        <w:t xml:space="preserve"> technology, such as ‘</w:t>
      </w:r>
      <w:r w:rsidR="002021E7">
        <w:rPr>
          <w:rFonts w:ascii="Palatino Linotype" w:hAnsi="Palatino Linotype"/>
          <w:sz w:val="20"/>
          <w:szCs w:val="20"/>
        </w:rPr>
        <w:t>Crusher e-invitations</w:t>
      </w:r>
      <w:r>
        <w:rPr>
          <w:rFonts w:ascii="Palatino Linotype" w:hAnsi="Palatino Linotype"/>
          <w:sz w:val="20"/>
          <w:szCs w:val="20"/>
        </w:rPr>
        <w:t>’</w:t>
      </w:r>
      <w:r w:rsidR="002021E7">
        <w:rPr>
          <w:rFonts w:ascii="Palatino Linotype" w:hAnsi="Palatino Linotype"/>
          <w:sz w:val="20"/>
          <w:szCs w:val="20"/>
        </w:rPr>
        <w:t xml:space="preserve"> as a way to spread word about the program and have a good reference point for the number of anticipated attendees for each event.  </w:t>
      </w:r>
    </w:p>
    <w:p w:rsidR="00030259" w:rsidRPr="00D8695C" w:rsidRDefault="00030259" w:rsidP="009F53C8">
      <w:pPr>
        <w:jc w:val="both"/>
        <w:rPr>
          <w:rFonts w:ascii="Palatino Linotype" w:hAnsi="Palatino Linotype"/>
          <w:color w:val="000000"/>
          <w:sz w:val="20"/>
          <w:szCs w:val="20"/>
        </w:rPr>
      </w:pPr>
    </w:p>
    <w:p w:rsidR="002021E7" w:rsidRPr="00D8695C" w:rsidRDefault="00030259" w:rsidP="009F53C8">
      <w:pPr>
        <w:jc w:val="both"/>
        <w:rPr>
          <w:rFonts w:ascii="Palatino Linotype" w:hAnsi="Palatino Linotype"/>
          <w:b/>
          <w:color w:val="000000"/>
          <w:sz w:val="20"/>
          <w:szCs w:val="20"/>
        </w:rPr>
      </w:pPr>
      <w:r w:rsidRPr="00D8695C">
        <w:rPr>
          <w:rFonts w:ascii="Palatino Linotype" w:hAnsi="Palatino Linotype"/>
          <w:b/>
          <w:color w:val="000000"/>
          <w:sz w:val="20"/>
          <w:szCs w:val="20"/>
        </w:rPr>
        <w:t>Costs, if any:</w:t>
      </w:r>
    </w:p>
    <w:p w:rsidR="0028383D" w:rsidRDefault="0028383D" w:rsidP="0028383D">
      <w:pPr>
        <w:numPr>
          <w:ilvl w:val="0"/>
          <w:numId w:val="17"/>
        </w:numPr>
        <w:jc w:val="both"/>
        <w:rPr>
          <w:rFonts w:ascii="Palatino Linotype" w:hAnsi="Palatino Linotype"/>
          <w:color w:val="000000"/>
          <w:sz w:val="20"/>
          <w:szCs w:val="20"/>
        </w:rPr>
      </w:pPr>
      <w:r>
        <w:rPr>
          <w:rFonts w:ascii="Palatino Linotype" w:hAnsi="Palatino Linotype"/>
          <w:color w:val="000000"/>
          <w:sz w:val="20"/>
          <w:szCs w:val="20"/>
        </w:rPr>
        <w:t xml:space="preserve">Office supplies used for </w:t>
      </w:r>
      <w:r w:rsidR="001B6CBE">
        <w:rPr>
          <w:rFonts w:ascii="Palatino Linotype" w:hAnsi="Palatino Linotype"/>
          <w:color w:val="000000"/>
          <w:sz w:val="20"/>
          <w:szCs w:val="20"/>
        </w:rPr>
        <w:t>budget simulation materials, including paper, dry-erase paper for group modifications to budgeting numbers, pencils, markers, copies for distribution, calculators, and cardstock</w:t>
      </w:r>
      <w:r w:rsidR="00852A96">
        <w:rPr>
          <w:rFonts w:ascii="Palatino Linotype" w:hAnsi="Palatino Linotype"/>
          <w:color w:val="000000"/>
          <w:sz w:val="20"/>
          <w:szCs w:val="20"/>
        </w:rPr>
        <w:t xml:space="preserve"> – approximately $300</w:t>
      </w:r>
    </w:p>
    <w:p w:rsidR="0028383D" w:rsidRDefault="0028383D" w:rsidP="0028383D">
      <w:pPr>
        <w:numPr>
          <w:ilvl w:val="0"/>
          <w:numId w:val="17"/>
        </w:numPr>
        <w:jc w:val="both"/>
        <w:rPr>
          <w:rFonts w:ascii="Palatino Linotype" w:hAnsi="Palatino Linotype"/>
          <w:color w:val="000000"/>
          <w:sz w:val="20"/>
          <w:szCs w:val="20"/>
        </w:rPr>
      </w:pPr>
      <w:r>
        <w:rPr>
          <w:rFonts w:ascii="Palatino Linotype" w:hAnsi="Palatino Linotype"/>
          <w:color w:val="000000"/>
          <w:sz w:val="20"/>
          <w:szCs w:val="20"/>
        </w:rPr>
        <w:t xml:space="preserve">Invitation mailers to </w:t>
      </w:r>
      <w:r w:rsidR="001B6CBE">
        <w:rPr>
          <w:rFonts w:ascii="Palatino Linotype" w:hAnsi="Palatino Linotype"/>
          <w:color w:val="000000"/>
          <w:sz w:val="20"/>
          <w:szCs w:val="20"/>
        </w:rPr>
        <w:t>advisory board and ACCESS members without email addresses or computer access</w:t>
      </w:r>
      <w:r w:rsidR="00852A96">
        <w:rPr>
          <w:rFonts w:ascii="Palatino Linotype" w:hAnsi="Palatino Linotype"/>
          <w:color w:val="000000"/>
          <w:sz w:val="20"/>
          <w:szCs w:val="20"/>
        </w:rPr>
        <w:t xml:space="preserve"> – approximately $20</w:t>
      </w:r>
    </w:p>
    <w:p w:rsidR="002021E7" w:rsidRDefault="0028383D" w:rsidP="0028383D">
      <w:pPr>
        <w:numPr>
          <w:ilvl w:val="0"/>
          <w:numId w:val="17"/>
        </w:numPr>
        <w:jc w:val="both"/>
        <w:rPr>
          <w:rFonts w:ascii="Palatino Linotype" w:hAnsi="Palatino Linotype"/>
          <w:color w:val="000000"/>
          <w:sz w:val="20"/>
          <w:szCs w:val="20"/>
        </w:rPr>
      </w:pPr>
      <w:r>
        <w:rPr>
          <w:rFonts w:ascii="Palatino Linotype" w:hAnsi="Palatino Linotype"/>
          <w:color w:val="000000"/>
          <w:sz w:val="20"/>
          <w:szCs w:val="20"/>
        </w:rPr>
        <w:t>After hours staff at each location (6 meetings x $25 per meeting</w:t>
      </w:r>
      <w:r w:rsidR="00852A96">
        <w:rPr>
          <w:rFonts w:ascii="Palatino Linotype" w:hAnsi="Palatino Linotype"/>
          <w:color w:val="000000"/>
          <w:sz w:val="20"/>
          <w:szCs w:val="20"/>
        </w:rPr>
        <w:t>) -</w:t>
      </w:r>
      <w:r>
        <w:rPr>
          <w:rFonts w:ascii="Palatino Linotype" w:hAnsi="Palatino Linotype"/>
          <w:color w:val="000000"/>
          <w:sz w:val="20"/>
          <w:szCs w:val="20"/>
        </w:rPr>
        <w:t xml:space="preserve"> $150</w:t>
      </w:r>
    </w:p>
    <w:p w:rsidR="00852A96" w:rsidRDefault="00852A96" w:rsidP="0028383D">
      <w:pPr>
        <w:numPr>
          <w:ilvl w:val="0"/>
          <w:numId w:val="17"/>
        </w:numPr>
        <w:jc w:val="both"/>
        <w:rPr>
          <w:rFonts w:ascii="Palatino Linotype" w:hAnsi="Palatino Linotype"/>
          <w:color w:val="000000"/>
          <w:sz w:val="20"/>
          <w:szCs w:val="20"/>
        </w:rPr>
      </w:pPr>
      <w:r>
        <w:rPr>
          <w:rFonts w:ascii="Palatino Linotype" w:hAnsi="Palatino Linotype"/>
          <w:color w:val="000000"/>
          <w:sz w:val="20"/>
          <w:szCs w:val="20"/>
        </w:rPr>
        <w:t>Snacks at each meeting were through community donations - $0</w:t>
      </w:r>
    </w:p>
    <w:p w:rsidR="00852A96" w:rsidRDefault="00852A96" w:rsidP="0028383D">
      <w:pPr>
        <w:numPr>
          <w:ilvl w:val="0"/>
          <w:numId w:val="17"/>
        </w:numPr>
        <w:jc w:val="both"/>
        <w:rPr>
          <w:rFonts w:ascii="Palatino Linotype" w:hAnsi="Palatino Linotype"/>
          <w:color w:val="000000"/>
          <w:sz w:val="20"/>
          <w:szCs w:val="20"/>
        </w:rPr>
      </w:pPr>
      <w:r>
        <w:rPr>
          <w:rFonts w:ascii="Palatino Linotype" w:hAnsi="Palatino Linotype"/>
          <w:color w:val="000000"/>
          <w:sz w:val="20"/>
          <w:szCs w:val="20"/>
        </w:rPr>
        <w:t>Crusher e-invitations - $0</w:t>
      </w:r>
    </w:p>
    <w:p w:rsidR="00D062F5" w:rsidRDefault="00D062F5" w:rsidP="00D062F5">
      <w:pPr>
        <w:ind w:left="360"/>
        <w:jc w:val="both"/>
        <w:rPr>
          <w:rFonts w:ascii="Palatino Linotype" w:hAnsi="Palatino Linotype"/>
          <w:color w:val="000000"/>
          <w:sz w:val="20"/>
          <w:szCs w:val="20"/>
        </w:rPr>
      </w:pPr>
      <w:r>
        <w:rPr>
          <w:rFonts w:ascii="Palatino Linotype" w:hAnsi="Palatino Linotype"/>
          <w:color w:val="000000"/>
          <w:sz w:val="20"/>
          <w:szCs w:val="20"/>
        </w:rPr>
        <w:t>Total cost for all events was estimated at $470.00.</w:t>
      </w:r>
    </w:p>
    <w:p w:rsidR="00030259" w:rsidRPr="00D8695C" w:rsidRDefault="00030259" w:rsidP="009F53C8">
      <w:pPr>
        <w:jc w:val="both"/>
        <w:rPr>
          <w:rFonts w:ascii="Palatino Linotype" w:hAnsi="Palatino Linotype"/>
          <w:color w:val="000000"/>
          <w:sz w:val="20"/>
          <w:szCs w:val="20"/>
        </w:rPr>
      </w:pPr>
    </w:p>
    <w:p w:rsidR="00030259" w:rsidRPr="00D8695C" w:rsidRDefault="00030259" w:rsidP="009F53C8">
      <w:pPr>
        <w:jc w:val="both"/>
        <w:rPr>
          <w:rFonts w:ascii="Palatino Linotype" w:hAnsi="Palatino Linotype"/>
          <w:b/>
          <w:color w:val="000000"/>
          <w:sz w:val="20"/>
          <w:szCs w:val="20"/>
        </w:rPr>
      </w:pPr>
      <w:r w:rsidRPr="00D8695C">
        <w:rPr>
          <w:rFonts w:ascii="Palatino Linotype" w:hAnsi="Palatino Linotype"/>
          <w:b/>
          <w:color w:val="000000"/>
          <w:sz w:val="20"/>
          <w:szCs w:val="20"/>
        </w:rPr>
        <w:t>Savings, if any:</w:t>
      </w:r>
      <w:r w:rsidR="00852A96">
        <w:rPr>
          <w:rFonts w:ascii="Palatino Linotype" w:hAnsi="Palatino Linotype"/>
          <w:b/>
          <w:color w:val="000000"/>
          <w:sz w:val="20"/>
          <w:szCs w:val="20"/>
        </w:rPr>
        <w:t xml:space="preserve">  NA</w:t>
      </w:r>
    </w:p>
    <w:p w:rsidR="003879B8" w:rsidRPr="00D8695C" w:rsidRDefault="003879B8" w:rsidP="003879B8">
      <w:pPr>
        <w:jc w:val="both"/>
        <w:rPr>
          <w:rFonts w:ascii="Palatino Linotype" w:hAnsi="Palatino Linotype"/>
          <w:color w:val="000000"/>
          <w:sz w:val="20"/>
          <w:szCs w:val="20"/>
        </w:rPr>
      </w:pPr>
    </w:p>
    <w:p w:rsidR="006B5CEC" w:rsidRDefault="00030259" w:rsidP="00D50407">
      <w:pPr>
        <w:jc w:val="both"/>
        <w:rPr>
          <w:rFonts w:ascii="Palatino Linotype" w:hAnsi="Palatino Linotype"/>
          <w:b/>
          <w:color w:val="000000"/>
          <w:sz w:val="20"/>
          <w:szCs w:val="20"/>
        </w:rPr>
      </w:pPr>
      <w:r w:rsidRPr="00D8695C">
        <w:rPr>
          <w:rFonts w:ascii="Palatino Linotype" w:hAnsi="Palatino Linotype"/>
          <w:b/>
          <w:color w:val="000000"/>
          <w:sz w:val="20"/>
          <w:szCs w:val="20"/>
        </w:rPr>
        <w:t>Obstacles, if any:</w:t>
      </w:r>
    </w:p>
    <w:p w:rsidR="006B5CEC" w:rsidRPr="00D8695C" w:rsidRDefault="006B5CEC" w:rsidP="006B5CEC">
      <w:pPr>
        <w:jc w:val="both"/>
        <w:rPr>
          <w:rFonts w:ascii="Palatino Linotype" w:hAnsi="Palatino Linotype"/>
          <w:color w:val="000000"/>
          <w:sz w:val="20"/>
          <w:szCs w:val="20"/>
        </w:rPr>
      </w:pPr>
      <w:r>
        <w:rPr>
          <w:rFonts w:ascii="Palatino Linotype" w:hAnsi="Palatino Linotype"/>
          <w:sz w:val="20"/>
          <w:szCs w:val="20"/>
        </w:rPr>
        <w:t>Although the programs were carried out successfully, there were some obstacles that had to be taken into consideration. For example, before each event, preparations had to be made to accommodate an unknown number of attendees to a publicly advertised County meeting.</w:t>
      </w:r>
      <w:r w:rsidR="00186339">
        <w:rPr>
          <w:rFonts w:ascii="Palatino Linotype" w:hAnsi="Palatino Linotype"/>
          <w:sz w:val="20"/>
          <w:szCs w:val="20"/>
        </w:rPr>
        <w:t xml:space="preserve">  </w:t>
      </w:r>
      <w:r>
        <w:rPr>
          <w:rFonts w:ascii="Palatino Linotype" w:hAnsi="Palatino Linotype"/>
          <w:sz w:val="20"/>
          <w:szCs w:val="20"/>
        </w:rPr>
        <w:t>Attendance itself was variable depending on the</w:t>
      </w:r>
      <w:r w:rsidR="00186339">
        <w:rPr>
          <w:rFonts w:ascii="Palatino Linotype" w:hAnsi="Palatino Linotype"/>
          <w:sz w:val="20"/>
          <w:szCs w:val="20"/>
        </w:rPr>
        <w:t xml:space="preserve"> meeting location and the date.  </w:t>
      </w:r>
      <w:r>
        <w:rPr>
          <w:rFonts w:ascii="Palatino Linotype" w:hAnsi="Palatino Linotype"/>
          <w:sz w:val="20"/>
          <w:szCs w:val="20"/>
        </w:rPr>
        <w:t xml:space="preserve">At the events groups had to be split up to avoid a disproportionate amount of people with similar interests so a table would not be loaded with participants interested in one core service. Additionally, staffers on hand had to be sensitive to </w:t>
      </w:r>
      <w:r w:rsidRPr="00D8695C">
        <w:rPr>
          <w:rFonts w:ascii="Palatino Linotype" w:hAnsi="Palatino Linotype"/>
          <w:color w:val="000000"/>
          <w:sz w:val="20"/>
          <w:szCs w:val="20"/>
        </w:rPr>
        <w:t xml:space="preserve">time </w:t>
      </w:r>
      <w:r w:rsidR="00852A96">
        <w:rPr>
          <w:rFonts w:ascii="Palatino Linotype" w:hAnsi="Palatino Linotype"/>
          <w:color w:val="000000"/>
          <w:sz w:val="20"/>
          <w:szCs w:val="20"/>
        </w:rPr>
        <w:t xml:space="preserve">utilization </w:t>
      </w:r>
      <w:r w:rsidRPr="00D8695C">
        <w:rPr>
          <w:rFonts w:ascii="Palatino Linotype" w:hAnsi="Palatino Linotype"/>
          <w:color w:val="000000"/>
          <w:sz w:val="20"/>
          <w:szCs w:val="20"/>
        </w:rPr>
        <w:t>when groups presented, as the</w:t>
      </w:r>
      <w:r w:rsidR="00852A96">
        <w:rPr>
          <w:rFonts w:ascii="Palatino Linotype" w:hAnsi="Palatino Linotype"/>
          <w:color w:val="000000"/>
          <w:sz w:val="20"/>
          <w:szCs w:val="20"/>
        </w:rPr>
        <w:t xml:space="preserve"> participants </w:t>
      </w:r>
      <w:r w:rsidRPr="00D8695C">
        <w:rPr>
          <w:rFonts w:ascii="Palatino Linotype" w:hAnsi="Palatino Linotype"/>
          <w:color w:val="000000"/>
          <w:sz w:val="20"/>
          <w:szCs w:val="20"/>
        </w:rPr>
        <w:t xml:space="preserve"> were so engaged in the process</w:t>
      </w:r>
      <w:r>
        <w:rPr>
          <w:rFonts w:ascii="Palatino Linotype" w:hAnsi="Palatino Linotype"/>
          <w:color w:val="000000"/>
          <w:sz w:val="20"/>
          <w:szCs w:val="20"/>
        </w:rPr>
        <w:t xml:space="preserve">, </w:t>
      </w:r>
      <w:r w:rsidR="00852A96">
        <w:rPr>
          <w:rFonts w:ascii="Palatino Linotype" w:hAnsi="Palatino Linotype"/>
          <w:color w:val="000000"/>
          <w:sz w:val="20"/>
          <w:szCs w:val="20"/>
        </w:rPr>
        <w:t xml:space="preserve">in order </w:t>
      </w:r>
      <w:r>
        <w:rPr>
          <w:rFonts w:ascii="Palatino Linotype" w:hAnsi="Palatino Linotype"/>
          <w:color w:val="000000"/>
          <w:sz w:val="20"/>
          <w:szCs w:val="20"/>
        </w:rPr>
        <w:t xml:space="preserve">to make certain </w:t>
      </w:r>
      <w:r w:rsidRPr="00D8695C">
        <w:rPr>
          <w:rFonts w:ascii="Palatino Linotype" w:hAnsi="Palatino Linotype"/>
          <w:color w:val="000000"/>
          <w:sz w:val="20"/>
          <w:szCs w:val="20"/>
        </w:rPr>
        <w:t xml:space="preserve">that </w:t>
      </w:r>
      <w:r w:rsidR="00852A96">
        <w:rPr>
          <w:rFonts w:ascii="Palatino Linotype" w:hAnsi="Palatino Linotype"/>
          <w:color w:val="000000"/>
          <w:sz w:val="20"/>
          <w:szCs w:val="20"/>
        </w:rPr>
        <w:t xml:space="preserve">the program </w:t>
      </w:r>
      <w:r w:rsidRPr="00D8695C">
        <w:rPr>
          <w:rFonts w:ascii="Palatino Linotype" w:hAnsi="Palatino Linotype"/>
          <w:color w:val="000000"/>
          <w:sz w:val="20"/>
          <w:szCs w:val="20"/>
        </w:rPr>
        <w:t xml:space="preserve">stayed within time constraints for both participants and </w:t>
      </w:r>
      <w:r w:rsidR="00852A96">
        <w:rPr>
          <w:rFonts w:ascii="Palatino Linotype" w:hAnsi="Palatino Linotype"/>
          <w:color w:val="000000"/>
          <w:sz w:val="20"/>
          <w:szCs w:val="20"/>
        </w:rPr>
        <w:t>meeting location after hours staff</w:t>
      </w:r>
      <w:r w:rsidRPr="00D8695C">
        <w:rPr>
          <w:rFonts w:ascii="Palatino Linotype" w:hAnsi="Palatino Linotype"/>
          <w:color w:val="000000"/>
          <w:sz w:val="20"/>
          <w:szCs w:val="20"/>
        </w:rPr>
        <w:t xml:space="preserve">. </w:t>
      </w:r>
    </w:p>
    <w:p w:rsidR="006B5CEC" w:rsidRDefault="006B5CEC" w:rsidP="00D50407">
      <w:pPr>
        <w:jc w:val="both"/>
        <w:rPr>
          <w:rFonts w:ascii="Palatino Linotype" w:hAnsi="Palatino Linotype"/>
          <w:b/>
          <w:color w:val="000000"/>
          <w:sz w:val="20"/>
          <w:szCs w:val="20"/>
        </w:rPr>
      </w:pPr>
    </w:p>
    <w:p w:rsidR="00D50407" w:rsidRPr="00D8695C" w:rsidRDefault="00D50407" w:rsidP="00D50407">
      <w:pPr>
        <w:jc w:val="both"/>
        <w:rPr>
          <w:rFonts w:ascii="Palatino Linotype" w:hAnsi="Palatino Linotype"/>
          <w:b/>
          <w:color w:val="000000"/>
          <w:sz w:val="20"/>
          <w:szCs w:val="20"/>
        </w:rPr>
      </w:pPr>
      <w:r w:rsidRPr="00D8695C">
        <w:rPr>
          <w:rFonts w:ascii="Palatino Linotype" w:hAnsi="Palatino Linotype"/>
          <w:b/>
          <w:color w:val="000000"/>
          <w:sz w:val="20"/>
          <w:szCs w:val="20"/>
        </w:rPr>
        <w:t>Actual outcomes:</w:t>
      </w:r>
    </w:p>
    <w:p w:rsidR="00852A96" w:rsidRDefault="009337C5" w:rsidP="00FC497E">
      <w:pPr>
        <w:numPr>
          <w:ilvl w:val="0"/>
          <w:numId w:val="12"/>
        </w:numPr>
        <w:jc w:val="both"/>
        <w:rPr>
          <w:rFonts w:ascii="Palatino Linotype" w:hAnsi="Palatino Linotype"/>
          <w:color w:val="000000"/>
          <w:sz w:val="20"/>
          <w:szCs w:val="20"/>
        </w:rPr>
      </w:pPr>
      <w:r w:rsidRPr="00D8695C">
        <w:rPr>
          <w:rFonts w:ascii="Palatino Linotype" w:hAnsi="Palatino Linotype"/>
          <w:color w:val="000000"/>
          <w:sz w:val="20"/>
          <w:szCs w:val="20"/>
        </w:rPr>
        <w:t xml:space="preserve">Positive community feedback </w:t>
      </w:r>
      <w:r w:rsidR="00852A96">
        <w:rPr>
          <w:rFonts w:ascii="Palatino Linotype" w:hAnsi="Palatino Linotype"/>
          <w:color w:val="000000"/>
          <w:sz w:val="20"/>
          <w:szCs w:val="20"/>
        </w:rPr>
        <w:t>regarding open communication and citizen outreach</w:t>
      </w:r>
    </w:p>
    <w:p w:rsidR="00FC497E" w:rsidRDefault="00852A96" w:rsidP="00FC497E">
      <w:pPr>
        <w:numPr>
          <w:ilvl w:val="0"/>
          <w:numId w:val="12"/>
        </w:numPr>
        <w:jc w:val="both"/>
        <w:rPr>
          <w:rFonts w:ascii="Palatino Linotype" w:hAnsi="Palatino Linotype"/>
          <w:color w:val="000000"/>
          <w:sz w:val="20"/>
          <w:szCs w:val="20"/>
        </w:rPr>
      </w:pPr>
      <w:r>
        <w:rPr>
          <w:rFonts w:ascii="Palatino Linotype" w:hAnsi="Palatino Linotype"/>
          <w:color w:val="000000"/>
          <w:sz w:val="20"/>
          <w:szCs w:val="20"/>
        </w:rPr>
        <w:t>Positive community feedback regarding a greater under</w:t>
      </w:r>
      <w:r w:rsidR="009337C5" w:rsidRPr="00D8695C">
        <w:rPr>
          <w:rFonts w:ascii="Palatino Linotype" w:hAnsi="Palatino Linotype"/>
          <w:color w:val="000000"/>
          <w:sz w:val="20"/>
          <w:szCs w:val="20"/>
        </w:rPr>
        <w:t>standing</w:t>
      </w:r>
      <w:r>
        <w:rPr>
          <w:rFonts w:ascii="Palatino Linotype" w:hAnsi="Palatino Linotype"/>
          <w:color w:val="000000"/>
          <w:sz w:val="20"/>
          <w:szCs w:val="20"/>
        </w:rPr>
        <w:t xml:space="preserve"> of the budget process/transparency</w:t>
      </w:r>
    </w:p>
    <w:p w:rsidR="00443AAB" w:rsidRPr="00D8695C" w:rsidRDefault="00443AAB" w:rsidP="00FC497E">
      <w:pPr>
        <w:numPr>
          <w:ilvl w:val="0"/>
          <w:numId w:val="12"/>
        </w:numPr>
        <w:jc w:val="both"/>
        <w:rPr>
          <w:rFonts w:ascii="Palatino Linotype" w:hAnsi="Palatino Linotype"/>
          <w:color w:val="000000"/>
          <w:sz w:val="20"/>
          <w:szCs w:val="20"/>
        </w:rPr>
      </w:pPr>
      <w:r>
        <w:rPr>
          <w:rFonts w:ascii="Palatino Linotype" w:hAnsi="Palatino Linotype"/>
          <w:color w:val="000000"/>
          <w:sz w:val="20"/>
          <w:szCs w:val="20"/>
        </w:rPr>
        <w:t>Greater citizen understanding of difficulties in balancing a county budget</w:t>
      </w:r>
    </w:p>
    <w:p w:rsidR="009337C5" w:rsidRPr="00D8695C" w:rsidRDefault="00443AAB" w:rsidP="00FC497E">
      <w:pPr>
        <w:numPr>
          <w:ilvl w:val="0"/>
          <w:numId w:val="12"/>
        </w:numPr>
        <w:jc w:val="both"/>
        <w:rPr>
          <w:rFonts w:ascii="Palatino Linotype" w:hAnsi="Palatino Linotype"/>
          <w:color w:val="000000"/>
          <w:sz w:val="20"/>
          <w:szCs w:val="20"/>
        </w:rPr>
      </w:pPr>
      <w:r>
        <w:rPr>
          <w:rFonts w:ascii="Palatino Linotype" w:hAnsi="Palatino Linotype"/>
          <w:color w:val="000000"/>
          <w:sz w:val="20"/>
          <w:szCs w:val="20"/>
        </w:rPr>
        <w:t>Valuable i</w:t>
      </w:r>
      <w:r w:rsidR="009337C5" w:rsidRPr="00D8695C">
        <w:rPr>
          <w:rFonts w:ascii="Palatino Linotype" w:hAnsi="Palatino Linotype"/>
          <w:color w:val="000000"/>
          <w:sz w:val="20"/>
          <w:szCs w:val="20"/>
        </w:rPr>
        <w:t>nformation</w:t>
      </w:r>
      <w:r>
        <w:rPr>
          <w:rFonts w:ascii="Palatino Linotype" w:hAnsi="Palatino Linotype"/>
          <w:color w:val="000000"/>
          <w:sz w:val="20"/>
          <w:szCs w:val="20"/>
        </w:rPr>
        <w:t xml:space="preserve"> provided to management and board members</w:t>
      </w:r>
      <w:r w:rsidR="009337C5" w:rsidRPr="00D8695C">
        <w:rPr>
          <w:rFonts w:ascii="Palatino Linotype" w:hAnsi="Palatino Linotype"/>
          <w:color w:val="000000"/>
          <w:sz w:val="20"/>
          <w:szCs w:val="20"/>
        </w:rPr>
        <w:t xml:space="preserve"> showing citizen’s </w:t>
      </w:r>
      <w:r>
        <w:rPr>
          <w:rFonts w:ascii="Palatino Linotype" w:hAnsi="Palatino Linotype"/>
          <w:color w:val="000000"/>
          <w:sz w:val="20"/>
          <w:szCs w:val="20"/>
        </w:rPr>
        <w:t xml:space="preserve">core service </w:t>
      </w:r>
      <w:r w:rsidR="009337C5" w:rsidRPr="00D8695C">
        <w:rPr>
          <w:rFonts w:ascii="Palatino Linotype" w:hAnsi="Palatino Linotype"/>
          <w:color w:val="000000"/>
          <w:sz w:val="20"/>
          <w:szCs w:val="20"/>
        </w:rPr>
        <w:t>priorities</w:t>
      </w:r>
    </w:p>
    <w:p w:rsidR="00A4545B" w:rsidRPr="00443AAB" w:rsidRDefault="004C17CB" w:rsidP="00443AAB">
      <w:pPr>
        <w:numPr>
          <w:ilvl w:val="0"/>
          <w:numId w:val="12"/>
        </w:numPr>
        <w:jc w:val="both"/>
        <w:rPr>
          <w:rFonts w:ascii="Palatino Linotype" w:hAnsi="Palatino Linotype"/>
          <w:color w:val="000000"/>
          <w:sz w:val="20"/>
          <w:szCs w:val="20"/>
        </w:rPr>
      </w:pPr>
      <w:r>
        <w:rPr>
          <w:rFonts w:ascii="Palatino Linotype" w:hAnsi="Palatino Linotype"/>
          <w:color w:val="000000"/>
          <w:sz w:val="20"/>
          <w:szCs w:val="20"/>
        </w:rPr>
        <w:t>Seven</w:t>
      </w:r>
      <w:r w:rsidR="00443AAB">
        <w:rPr>
          <w:rFonts w:ascii="Palatino Linotype" w:hAnsi="Palatino Linotype"/>
          <w:color w:val="000000"/>
          <w:sz w:val="20"/>
          <w:szCs w:val="20"/>
        </w:rPr>
        <w:t xml:space="preserve"> (</w:t>
      </w:r>
      <w:r w:rsidR="00A676B8">
        <w:rPr>
          <w:rFonts w:ascii="Palatino Linotype" w:hAnsi="Palatino Linotype"/>
          <w:color w:val="000000"/>
          <w:sz w:val="20"/>
          <w:szCs w:val="20"/>
        </w:rPr>
        <w:t>7</w:t>
      </w:r>
      <w:r w:rsidR="00443AAB">
        <w:rPr>
          <w:rFonts w:ascii="Palatino Linotype" w:hAnsi="Palatino Linotype"/>
          <w:color w:val="000000"/>
          <w:sz w:val="20"/>
          <w:szCs w:val="20"/>
        </w:rPr>
        <w:t>) successful programs - 1 p</w:t>
      </w:r>
      <w:r w:rsidR="00A4545B" w:rsidRPr="00D8695C">
        <w:rPr>
          <w:rFonts w:ascii="Palatino Linotype" w:hAnsi="Palatino Linotype"/>
          <w:color w:val="000000"/>
          <w:sz w:val="20"/>
          <w:szCs w:val="20"/>
        </w:rPr>
        <w:t xml:space="preserve">ilot w/ TLG Alumni, </w:t>
      </w:r>
      <w:r w:rsidR="00443AAB">
        <w:rPr>
          <w:rFonts w:ascii="Palatino Linotype" w:hAnsi="Palatino Linotype"/>
          <w:color w:val="000000"/>
          <w:sz w:val="20"/>
          <w:szCs w:val="20"/>
        </w:rPr>
        <w:t>2 programs for advisory board members and access graduates, 3</w:t>
      </w:r>
      <w:r w:rsidR="009337C5" w:rsidRPr="00D8695C">
        <w:rPr>
          <w:rFonts w:ascii="Palatino Linotype" w:hAnsi="Palatino Linotype"/>
          <w:color w:val="000000"/>
          <w:sz w:val="20"/>
          <w:szCs w:val="20"/>
        </w:rPr>
        <w:t xml:space="preserve"> </w:t>
      </w:r>
      <w:r w:rsidR="00A4545B" w:rsidRPr="00D8695C">
        <w:rPr>
          <w:rFonts w:ascii="Palatino Linotype" w:hAnsi="Palatino Linotype"/>
          <w:color w:val="000000"/>
          <w:sz w:val="20"/>
          <w:szCs w:val="20"/>
        </w:rPr>
        <w:t xml:space="preserve">public </w:t>
      </w:r>
      <w:r w:rsidR="009337C5" w:rsidRPr="00D8695C">
        <w:rPr>
          <w:rFonts w:ascii="Palatino Linotype" w:hAnsi="Palatino Linotype"/>
          <w:color w:val="000000"/>
          <w:sz w:val="20"/>
          <w:szCs w:val="20"/>
        </w:rPr>
        <w:t xml:space="preserve">programs </w:t>
      </w:r>
      <w:r w:rsidR="00A4545B" w:rsidRPr="00D8695C">
        <w:rPr>
          <w:rFonts w:ascii="Palatino Linotype" w:hAnsi="Palatino Linotype"/>
          <w:color w:val="000000"/>
          <w:sz w:val="20"/>
          <w:szCs w:val="20"/>
        </w:rPr>
        <w:t xml:space="preserve">and </w:t>
      </w:r>
      <w:r w:rsidR="00443AAB">
        <w:rPr>
          <w:rFonts w:ascii="Palatino Linotype" w:hAnsi="Palatino Linotype"/>
          <w:color w:val="000000"/>
          <w:sz w:val="20"/>
          <w:szCs w:val="20"/>
        </w:rPr>
        <w:t>1</w:t>
      </w:r>
      <w:r w:rsidR="00A4545B" w:rsidRPr="00D8695C">
        <w:rPr>
          <w:rFonts w:ascii="Palatino Linotype" w:hAnsi="Palatino Linotype"/>
          <w:color w:val="000000"/>
          <w:sz w:val="20"/>
          <w:szCs w:val="20"/>
        </w:rPr>
        <w:t xml:space="preserve"> employee program</w:t>
      </w:r>
      <w:r w:rsidR="00A607AD" w:rsidRPr="00D8695C">
        <w:rPr>
          <w:rFonts w:ascii="Palatino Linotype" w:hAnsi="Palatino Linotype"/>
          <w:color w:val="000000"/>
          <w:sz w:val="20"/>
          <w:szCs w:val="20"/>
        </w:rPr>
        <w:t xml:space="preserve"> </w:t>
      </w:r>
    </w:p>
    <w:p w:rsidR="00030259" w:rsidRPr="00D8695C" w:rsidRDefault="00030259" w:rsidP="009F53C8">
      <w:pPr>
        <w:jc w:val="both"/>
        <w:rPr>
          <w:rFonts w:ascii="Palatino Linotype" w:hAnsi="Palatino Linotype"/>
          <w:color w:val="000000"/>
          <w:sz w:val="20"/>
          <w:szCs w:val="20"/>
        </w:rPr>
      </w:pPr>
    </w:p>
    <w:p w:rsidR="00A607AD" w:rsidRPr="00D8695C" w:rsidRDefault="00A607AD" w:rsidP="00A607AD">
      <w:pPr>
        <w:jc w:val="both"/>
        <w:rPr>
          <w:rFonts w:ascii="Palatino Linotype" w:hAnsi="Palatino Linotype"/>
          <w:b/>
          <w:color w:val="000000"/>
          <w:sz w:val="20"/>
          <w:szCs w:val="20"/>
        </w:rPr>
      </w:pPr>
      <w:r w:rsidRPr="00D8695C">
        <w:rPr>
          <w:rFonts w:ascii="Palatino Linotype" w:hAnsi="Palatino Linotype"/>
          <w:b/>
          <w:color w:val="000000"/>
          <w:sz w:val="20"/>
          <w:szCs w:val="20"/>
        </w:rPr>
        <w:t>Attachments:</w:t>
      </w:r>
    </w:p>
    <w:p w:rsidR="00443AAB" w:rsidRDefault="00A607AD" w:rsidP="00A607AD">
      <w:pPr>
        <w:numPr>
          <w:ilvl w:val="0"/>
          <w:numId w:val="15"/>
        </w:numPr>
        <w:jc w:val="both"/>
        <w:rPr>
          <w:rFonts w:ascii="Palatino Linotype" w:hAnsi="Palatino Linotype"/>
          <w:color w:val="000000"/>
          <w:sz w:val="20"/>
          <w:szCs w:val="20"/>
        </w:rPr>
      </w:pPr>
      <w:r w:rsidRPr="00443AAB">
        <w:rPr>
          <w:rFonts w:ascii="Palatino Linotype" w:hAnsi="Palatino Linotype"/>
          <w:color w:val="000000"/>
          <w:sz w:val="20"/>
          <w:szCs w:val="20"/>
        </w:rPr>
        <w:t xml:space="preserve">Video clip </w:t>
      </w:r>
      <w:r w:rsidR="00D062F5">
        <w:rPr>
          <w:rFonts w:ascii="Palatino Linotype" w:hAnsi="Palatino Linotype"/>
          <w:color w:val="000000"/>
          <w:sz w:val="20"/>
          <w:szCs w:val="20"/>
        </w:rPr>
        <w:t>link</w:t>
      </w:r>
    </w:p>
    <w:p w:rsidR="00A607AD" w:rsidRDefault="00443AAB" w:rsidP="00A607AD">
      <w:pPr>
        <w:numPr>
          <w:ilvl w:val="0"/>
          <w:numId w:val="15"/>
        </w:numPr>
        <w:jc w:val="both"/>
        <w:rPr>
          <w:rFonts w:ascii="Palatino Linotype" w:hAnsi="Palatino Linotype"/>
          <w:color w:val="000000"/>
          <w:sz w:val="20"/>
          <w:szCs w:val="20"/>
        </w:rPr>
      </w:pPr>
      <w:r>
        <w:rPr>
          <w:rFonts w:ascii="Palatino Linotype" w:hAnsi="Palatino Linotype"/>
          <w:color w:val="000000"/>
          <w:sz w:val="20"/>
          <w:szCs w:val="20"/>
        </w:rPr>
        <w:t>PowerPoint from one of the public sessions</w:t>
      </w:r>
    </w:p>
    <w:p w:rsidR="00D062F5" w:rsidRPr="00443AAB" w:rsidRDefault="00D062F5" w:rsidP="00A607AD">
      <w:pPr>
        <w:numPr>
          <w:ilvl w:val="0"/>
          <w:numId w:val="15"/>
        </w:numPr>
        <w:jc w:val="both"/>
        <w:rPr>
          <w:rFonts w:ascii="Palatino Linotype" w:hAnsi="Palatino Linotype"/>
          <w:color w:val="000000"/>
          <w:sz w:val="20"/>
          <w:szCs w:val="20"/>
        </w:rPr>
      </w:pPr>
      <w:r>
        <w:rPr>
          <w:rFonts w:ascii="Palatino Linotype" w:hAnsi="Palatino Linotype"/>
          <w:color w:val="000000"/>
          <w:sz w:val="20"/>
          <w:szCs w:val="20"/>
        </w:rPr>
        <w:t>PowerPoint created after the sessions to highlight the activities</w:t>
      </w:r>
    </w:p>
    <w:p w:rsidR="00A607AD" w:rsidRPr="00D8695C" w:rsidRDefault="00443AAB" w:rsidP="00A607AD">
      <w:pPr>
        <w:numPr>
          <w:ilvl w:val="0"/>
          <w:numId w:val="15"/>
        </w:numPr>
        <w:jc w:val="both"/>
        <w:rPr>
          <w:rFonts w:ascii="Palatino Linotype" w:hAnsi="Palatino Linotype"/>
          <w:color w:val="000000"/>
          <w:sz w:val="20"/>
          <w:szCs w:val="20"/>
        </w:rPr>
      </w:pPr>
      <w:r>
        <w:rPr>
          <w:rFonts w:ascii="Palatino Linotype" w:hAnsi="Palatino Linotype"/>
          <w:color w:val="000000"/>
          <w:sz w:val="20"/>
          <w:szCs w:val="20"/>
        </w:rPr>
        <w:t>T</w:t>
      </w:r>
      <w:r w:rsidR="00A607AD" w:rsidRPr="00D8695C">
        <w:rPr>
          <w:rFonts w:ascii="Palatino Linotype" w:hAnsi="Palatino Linotype"/>
          <w:color w:val="000000"/>
          <w:sz w:val="20"/>
          <w:szCs w:val="20"/>
        </w:rPr>
        <w:t>ally sheet</w:t>
      </w:r>
      <w:r>
        <w:rPr>
          <w:rFonts w:ascii="Palatino Linotype" w:hAnsi="Palatino Linotype"/>
          <w:color w:val="000000"/>
          <w:sz w:val="20"/>
          <w:szCs w:val="20"/>
        </w:rPr>
        <w:t xml:space="preserve"> used in budget scenario</w:t>
      </w:r>
    </w:p>
    <w:p w:rsidR="00A607AD" w:rsidRPr="00D8695C" w:rsidRDefault="00443AAB" w:rsidP="00A607AD">
      <w:pPr>
        <w:numPr>
          <w:ilvl w:val="0"/>
          <w:numId w:val="15"/>
        </w:numPr>
        <w:jc w:val="both"/>
        <w:rPr>
          <w:rFonts w:ascii="Palatino Linotype" w:hAnsi="Palatino Linotype"/>
          <w:color w:val="000000"/>
          <w:sz w:val="20"/>
          <w:szCs w:val="20"/>
        </w:rPr>
      </w:pPr>
      <w:r>
        <w:rPr>
          <w:rFonts w:ascii="Palatino Linotype" w:hAnsi="Palatino Linotype"/>
          <w:color w:val="000000"/>
          <w:sz w:val="20"/>
          <w:szCs w:val="20"/>
        </w:rPr>
        <w:t>I</w:t>
      </w:r>
      <w:r w:rsidR="00A607AD" w:rsidRPr="00D8695C">
        <w:rPr>
          <w:rFonts w:ascii="Palatino Linotype" w:hAnsi="Palatino Linotype"/>
          <w:color w:val="000000"/>
          <w:sz w:val="20"/>
          <w:szCs w:val="20"/>
        </w:rPr>
        <w:t>nstructions</w:t>
      </w:r>
      <w:r>
        <w:rPr>
          <w:rFonts w:ascii="Palatino Linotype" w:hAnsi="Palatino Linotype"/>
          <w:color w:val="000000"/>
          <w:sz w:val="20"/>
          <w:szCs w:val="20"/>
        </w:rPr>
        <w:t xml:space="preserve"> used in budget scenario</w:t>
      </w:r>
    </w:p>
    <w:p w:rsidR="00A607AD" w:rsidRPr="00D8695C" w:rsidRDefault="00A607AD" w:rsidP="00A607AD">
      <w:pPr>
        <w:numPr>
          <w:ilvl w:val="0"/>
          <w:numId w:val="15"/>
        </w:numPr>
        <w:jc w:val="both"/>
        <w:rPr>
          <w:rFonts w:ascii="Palatino Linotype" w:hAnsi="Palatino Linotype"/>
          <w:color w:val="000000"/>
          <w:sz w:val="20"/>
          <w:szCs w:val="20"/>
        </w:rPr>
      </w:pPr>
      <w:r w:rsidRPr="00D8695C">
        <w:rPr>
          <w:rFonts w:ascii="Palatino Linotype" w:hAnsi="Palatino Linotype"/>
          <w:color w:val="000000"/>
          <w:sz w:val="20"/>
          <w:szCs w:val="20"/>
        </w:rPr>
        <w:t>Final tally score sheet</w:t>
      </w:r>
      <w:r w:rsidR="00443AAB">
        <w:rPr>
          <w:rFonts w:ascii="Palatino Linotype" w:hAnsi="Palatino Linotype"/>
          <w:color w:val="000000"/>
          <w:sz w:val="20"/>
          <w:szCs w:val="20"/>
        </w:rPr>
        <w:t xml:space="preserve"> from the meetings</w:t>
      </w:r>
    </w:p>
    <w:p w:rsidR="00A607AD" w:rsidRPr="00D8695C" w:rsidRDefault="00A607AD" w:rsidP="00A607AD">
      <w:pPr>
        <w:numPr>
          <w:ilvl w:val="0"/>
          <w:numId w:val="15"/>
        </w:numPr>
        <w:jc w:val="both"/>
        <w:rPr>
          <w:rFonts w:ascii="Palatino Linotype" w:hAnsi="Palatino Linotype"/>
          <w:color w:val="000000"/>
          <w:sz w:val="20"/>
          <w:szCs w:val="20"/>
        </w:rPr>
      </w:pPr>
      <w:r w:rsidRPr="00D8695C">
        <w:rPr>
          <w:rFonts w:ascii="Palatino Linotype" w:hAnsi="Palatino Linotype"/>
          <w:color w:val="000000"/>
          <w:sz w:val="20"/>
          <w:szCs w:val="20"/>
        </w:rPr>
        <w:t>Screen shot of e-invite</w:t>
      </w:r>
    </w:p>
    <w:p w:rsidR="00D81387" w:rsidRPr="00D8695C" w:rsidRDefault="00D81387" w:rsidP="00A607AD">
      <w:pPr>
        <w:numPr>
          <w:ilvl w:val="0"/>
          <w:numId w:val="15"/>
        </w:numPr>
        <w:jc w:val="both"/>
        <w:rPr>
          <w:rFonts w:ascii="Palatino Linotype" w:hAnsi="Palatino Linotype"/>
          <w:color w:val="000000"/>
          <w:sz w:val="20"/>
          <w:szCs w:val="20"/>
        </w:rPr>
      </w:pPr>
      <w:r w:rsidRPr="00D8695C">
        <w:rPr>
          <w:rFonts w:ascii="Palatino Linotype" w:hAnsi="Palatino Linotype"/>
          <w:color w:val="000000"/>
          <w:sz w:val="20"/>
          <w:szCs w:val="20"/>
        </w:rPr>
        <w:t>Core Services Chart</w:t>
      </w:r>
    </w:p>
    <w:p w:rsidR="00D8695C" w:rsidRPr="00436CED" w:rsidRDefault="00D8695C" w:rsidP="00D50407">
      <w:pPr>
        <w:jc w:val="both"/>
        <w:rPr>
          <w:rFonts w:ascii="Palatino Linotype" w:hAnsi="Palatino Linotype"/>
          <w:b/>
          <w:color w:val="000000"/>
          <w:u w:val="single"/>
        </w:rPr>
      </w:pPr>
    </w:p>
    <w:p w:rsidR="00D50407" w:rsidRPr="00436CED" w:rsidRDefault="00443AAB" w:rsidP="00D50407">
      <w:pPr>
        <w:jc w:val="both"/>
        <w:rPr>
          <w:rFonts w:ascii="Palatino Linotype" w:hAnsi="Palatino Linotype"/>
          <w:b/>
          <w:color w:val="000000"/>
        </w:rPr>
      </w:pPr>
      <w:r>
        <w:rPr>
          <w:rFonts w:ascii="Palatino Linotype" w:hAnsi="Palatino Linotype"/>
          <w:b/>
          <w:color w:val="000000"/>
          <w:u w:val="single"/>
        </w:rPr>
        <w:br w:type="page"/>
      </w:r>
      <w:r w:rsidR="00D50407" w:rsidRPr="00436CED">
        <w:rPr>
          <w:rFonts w:ascii="Palatino Linotype" w:hAnsi="Palatino Linotype"/>
          <w:b/>
          <w:color w:val="000000"/>
          <w:u w:val="single"/>
        </w:rPr>
        <w:lastRenderedPageBreak/>
        <w:t>Innovation/Creativity</w:t>
      </w:r>
      <w:r w:rsidR="00D50407" w:rsidRPr="00436CED">
        <w:rPr>
          <w:rFonts w:ascii="Palatino Linotype" w:hAnsi="Palatino Linotype"/>
          <w:b/>
          <w:color w:val="000000"/>
        </w:rPr>
        <w:t>:</w:t>
      </w:r>
    </w:p>
    <w:p w:rsidR="00D50407" w:rsidRPr="00436CED" w:rsidRDefault="00D50407" w:rsidP="00D50407">
      <w:pPr>
        <w:autoSpaceDE w:val="0"/>
        <w:autoSpaceDN w:val="0"/>
        <w:adjustRightInd w:val="0"/>
        <w:rPr>
          <w:rFonts w:ascii="Palatino Linotype" w:hAnsi="Palatino Linotype" w:cs="MyriadPro-Regular"/>
          <w:b/>
          <w:sz w:val="20"/>
          <w:szCs w:val="20"/>
        </w:rPr>
      </w:pPr>
      <w:r w:rsidRPr="00436CED">
        <w:rPr>
          <w:rFonts w:ascii="Palatino Linotype" w:hAnsi="Palatino Linotype" w:cs="MyriadPro-Regular"/>
          <w:b/>
          <w:sz w:val="20"/>
          <w:szCs w:val="20"/>
        </w:rPr>
        <w:t>How did the program/project/service, etc. improve the organization?</w:t>
      </w:r>
    </w:p>
    <w:p w:rsidR="00436CED" w:rsidRPr="00C20732" w:rsidRDefault="00436CED" w:rsidP="008016AE">
      <w:pPr>
        <w:ind w:left="720"/>
        <w:rPr>
          <w:rFonts w:ascii="Palatino Linotype" w:hAnsi="Palatino Linotype"/>
          <w:sz w:val="20"/>
          <w:szCs w:val="20"/>
        </w:rPr>
      </w:pPr>
      <w:r w:rsidRPr="00C20732">
        <w:rPr>
          <w:rFonts w:ascii="Palatino Linotype" w:hAnsi="Palatino Linotype"/>
          <w:sz w:val="20"/>
          <w:szCs w:val="20"/>
        </w:rPr>
        <w:t xml:space="preserve">As a result of the Alternative </w:t>
      </w:r>
      <w:r>
        <w:rPr>
          <w:rFonts w:ascii="Palatino Linotype" w:hAnsi="Palatino Linotype"/>
          <w:sz w:val="20"/>
          <w:szCs w:val="20"/>
        </w:rPr>
        <w:t>Futures: Community Conversations programs, Alachua County was able to reach out to the community and help build suppor</w:t>
      </w:r>
      <w:r w:rsidR="00186339">
        <w:rPr>
          <w:rFonts w:ascii="Palatino Linotype" w:hAnsi="Palatino Linotype"/>
          <w:sz w:val="20"/>
          <w:szCs w:val="20"/>
        </w:rPr>
        <w:t xml:space="preserve">t in times of financial stress.  </w:t>
      </w:r>
      <w:r>
        <w:rPr>
          <w:rFonts w:ascii="Palatino Linotype" w:hAnsi="Palatino Linotype"/>
          <w:sz w:val="20"/>
          <w:szCs w:val="20"/>
        </w:rPr>
        <w:t xml:space="preserve">The County obtained a firmer grasp on the priorities of the citizens while simultaneously educating the citizenry. </w:t>
      </w:r>
      <w:r w:rsidR="00186339">
        <w:rPr>
          <w:rFonts w:ascii="Palatino Linotype" w:hAnsi="Palatino Linotype"/>
          <w:sz w:val="20"/>
          <w:szCs w:val="20"/>
        </w:rPr>
        <w:t xml:space="preserve"> </w:t>
      </w:r>
      <w:r>
        <w:rPr>
          <w:rFonts w:ascii="Palatino Linotype" w:hAnsi="Palatino Linotype"/>
          <w:sz w:val="20"/>
          <w:szCs w:val="20"/>
        </w:rPr>
        <w:t>Also, the supervisor/manager program resulted in providing better understanding across departmental lines and helping to breakdown departmental silos.</w:t>
      </w:r>
    </w:p>
    <w:p w:rsidR="00D50407" w:rsidRPr="00D8695C" w:rsidRDefault="00D50407" w:rsidP="00D50407">
      <w:pPr>
        <w:autoSpaceDE w:val="0"/>
        <w:autoSpaceDN w:val="0"/>
        <w:adjustRightInd w:val="0"/>
        <w:rPr>
          <w:rFonts w:ascii="Palatino Linotype" w:hAnsi="Palatino Linotype" w:cs="MyriadPro-Regular"/>
          <w:sz w:val="20"/>
          <w:szCs w:val="20"/>
        </w:rPr>
      </w:pPr>
    </w:p>
    <w:p w:rsidR="00D50407" w:rsidRPr="00436CED" w:rsidRDefault="00D50407" w:rsidP="00D50407">
      <w:pPr>
        <w:autoSpaceDE w:val="0"/>
        <w:autoSpaceDN w:val="0"/>
        <w:adjustRightInd w:val="0"/>
        <w:rPr>
          <w:rFonts w:ascii="Palatino Linotype" w:hAnsi="Palatino Linotype" w:cs="MyriadPro-Regular"/>
          <w:b/>
          <w:sz w:val="20"/>
          <w:szCs w:val="20"/>
        </w:rPr>
      </w:pPr>
      <w:r w:rsidRPr="00436CED">
        <w:rPr>
          <w:rFonts w:ascii="Palatino Linotype" w:hAnsi="Palatino Linotype" w:cs="MyriadPro-Regular"/>
          <w:b/>
          <w:sz w:val="20"/>
          <w:szCs w:val="20"/>
        </w:rPr>
        <w:t>Were new technologies use</w:t>
      </w:r>
      <w:r w:rsidR="009A371E" w:rsidRPr="00436CED">
        <w:rPr>
          <w:rFonts w:ascii="Palatino Linotype" w:hAnsi="Palatino Linotype" w:cs="MyriadPro-Regular"/>
          <w:b/>
          <w:sz w:val="20"/>
          <w:szCs w:val="20"/>
        </w:rPr>
        <w:t>d</w:t>
      </w:r>
      <w:r w:rsidRPr="00436CED">
        <w:rPr>
          <w:rFonts w:ascii="Palatino Linotype" w:hAnsi="Palatino Linotype" w:cs="MyriadPro-Regular"/>
          <w:b/>
          <w:sz w:val="20"/>
          <w:szCs w:val="20"/>
        </w:rPr>
        <w:t>?</w:t>
      </w:r>
    </w:p>
    <w:p w:rsidR="00436CED" w:rsidRDefault="00D50407" w:rsidP="00436CED">
      <w:pPr>
        <w:numPr>
          <w:ilvl w:val="0"/>
          <w:numId w:val="4"/>
        </w:numPr>
        <w:autoSpaceDE w:val="0"/>
        <w:autoSpaceDN w:val="0"/>
        <w:adjustRightInd w:val="0"/>
        <w:jc w:val="both"/>
        <w:rPr>
          <w:rFonts w:ascii="Palatino Linotype" w:hAnsi="Palatino Linotype" w:cs="MyriadPro-Regular"/>
          <w:sz w:val="20"/>
          <w:szCs w:val="20"/>
        </w:rPr>
      </w:pPr>
      <w:r w:rsidRPr="00436CED">
        <w:rPr>
          <w:rFonts w:ascii="Palatino Linotype" w:hAnsi="Palatino Linotype" w:cs="MyriadPro-Regular"/>
          <w:b/>
          <w:sz w:val="20"/>
          <w:szCs w:val="20"/>
        </w:rPr>
        <w:t>If yes, what methods and/or applications did you implement?</w:t>
      </w:r>
      <w:r w:rsidR="00436CED">
        <w:rPr>
          <w:rFonts w:ascii="Palatino Linotype" w:hAnsi="Palatino Linotype" w:cs="MyriadPro-Regular"/>
          <w:sz w:val="20"/>
          <w:szCs w:val="20"/>
        </w:rPr>
        <w:t xml:space="preserve"> </w:t>
      </w:r>
    </w:p>
    <w:p w:rsidR="00D50407" w:rsidRPr="00D8695C" w:rsidRDefault="00436CED" w:rsidP="00436CED">
      <w:pPr>
        <w:autoSpaceDE w:val="0"/>
        <w:autoSpaceDN w:val="0"/>
        <w:adjustRightInd w:val="0"/>
        <w:ind w:left="720"/>
        <w:jc w:val="both"/>
        <w:rPr>
          <w:rFonts w:ascii="Palatino Linotype" w:hAnsi="Palatino Linotype" w:cs="MyriadPro-Regular"/>
          <w:sz w:val="20"/>
          <w:szCs w:val="20"/>
        </w:rPr>
      </w:pPr>
      <w:r>
        <w:rPr>
          <w:rFonts w:ascii="Palatino Linotype" w:hAnsi="Palatino Linotype" w:cs="MyriadPro-Regular"/>
          <w:sz w:val="20"/>
          <w:szCs w:val="20"/>
        </w:rPr>
        <w:t>No, but rather the County was c</w:t>
      </w:r>
      <w:r w:rsidR="00A4545B" w:rsidRPr="00D8695C">
        <w:rPr>
          <w:rFonts w:ascii="Palatino Linotype" w:hAnsi="Palatino Linotype" w:cs="MyriadPro-Regular"/>
          <w:sz w:val="20"/>
          <w:szCs w:val="20"/>
        </w:rPr>
        <w:t xml:space="preserve">reative with existing technologies – such as use of e-invite for attendance promotion and monitoring; use of video to capture event and turn into a </w:t>
      </w:r>
      <w:r w:rsidR="008016AE">
        <w:rPr>
          <w:rFonts w:ascii="Palatino Linotype" w:hAnsi="Palatino Linotype" w:cs="MyriadPro-Regular"/>
          <w:sz w:val="20"/>
          <w:szCs w:val="20"/>
        </w:rPr>
        <w:t>short and positive</w:t>
      </w:r>
      <w:r w:rsidR="00A4545B" w:rsidRPr="00D8695C">
        <w:rPr>
          <w:rFonts w:ascii="Palatino Linotype" w:hAnsi="Palatino Linotype" w:cs="MyriadPro-Regular"/>
          <w:sz w:val="20"/>
          <w:szCs w:val="20"/>
        </w:rPr>
        <w:t xml:space="preserve"> promotional piece.</w:t>
      </w:r>
      <w:r w:rsidR="00F84E57" w:rsidRPr="00D8695C">
        <w:rPr>
          <w:rFonts w:ascii="Palatino Linotype" w:hAnsi="Palatino Linotype" w:cs="MyriadPro-Regular"/>
          <w:sz w:val="20"/>
          <w:szCs w:val="20"/>
        </w:rPr>
        <w:t xml:space="preserve"> </w:t>
      </w:r>
      <w:r>
        <w:rPr>
          <w:rFonts w:ascii="Palatino Linotype" w:hAnsi="Palatino Linotype" w:cs="MyriadPro-Regular"/>
          <w:sz w:val="20"/>
          <w:szCs w:val="20"/>
        </w:rPr>
        <w:t>The program was d</w:t>
      </w:r>
      <w:r w:rsidR="00F84E57" w:rsidRPr="00D8695C">
        <w:rPr>
          <w:rFonts w:ascii="Palatino Linotype" w:hAnsi="Palatino Linotype" w:cs="MyriadPro-Regular"/>
          <w:sz w:val="20"/>
          <w:szCs w:val="20"/>
        </w:rPr>
        <w:t xml:space="preserve">eveloped in conjunction with Alternative Futures – which used </w:t>
      </w:r>
      <w:r w:rsidR="00D60BD8" w:rsidRPr="00D8695C">
        <w:rPr>
          <w:rFonts w:ascii="Palatino Linotype" w:hAnsi="Palatino Linotype" w:cs="MyriadPro-Regular"/>
          <w:sz w:val="20"/>
          <w:szCs w:val="20"/>
        </w:rPr>
        <w:t>e-mail</w:t>
      </w:r>
      <w:r w:rsidR="00186339">
        <w:rPr>
          <w:rFonts w:ascii="Palatino Linotype" w:hAnsi="Palatino Linotype" w:cs="MyriadPro-Regular"/>
          <w:sz w:val="20"/>
          <w:szCs w:val="20"/>
        </w:rPr>
        <w:t xml:space="preserve"> and traditional mail</w:t>
      </w:r>
      <w:r w:rsidR="00F84E57" w:rsidRPr="00D8695C">
        <w:rPr>
          <w:rFonts w:ascii="Palatino Linotype" w:hAnsi="Palatino Linotype" w:cs="MyriadPro-Regular"/>
          <w:sz w:val="20"/>
          <w:szCs w:val="20"/>
        </w:rPr>
        <w:t xml:space="preserve"> based comment submission forum </w:t>
      </w:r>
      <w:r w:rsidR="008016AE">
        <w:rPr>
          <w:rFonts w:ascii="Palatino Linotype" w:hAnsi="Palatino Linotype" w:cs="MyriadPro-Regular"/>
          <w:sz w:val="20"/>
          <w:szCs w:val="20"/>
        </w:rPr>
        <w:t xml:space="preserve">for citizens </w:t>
      </w:r>
      <w:r w:rsidR="00D60BD8" w:rsidRPr="00D8695C">
        <w:rPr>
          <w:rFonts w:ascii="Palatino Linotype" w:hAnsi="Palatino Linotype" w:cs="MyriadPro-Regular"/>
          <w:sz w:val="20"/>
          <w:szCs w:val="20"/>
        </w:rPr>
        <w:t>to recommend changes to government.</w:t>
      </w:r>
      <w:r w:rsidR="00F84E57" w:rsidRPr="00D8695C">
        <w:rPr>
          <w:rFonts w:ascii="Palatino Linotype" w:hAnsi="Palatino Linotype" w:cs="MyriadPro-Regular"/>
          <w:sz w:val="20"/>
          <w:szCs w:val="20"/>
        </w:rPr>
        <w:t xml:space="preserve"> </w:t>
      </w:r>
    </w:p>
    <w:p w:rsidR="00D50407" w:rsidRPr="00D8695C" w:rsidRDefault="00D50407" w:rsidP="00D50407">
      <w:pPr>
        <w:autoSpaceDE w:val="0"/>
        <w:autoSpaceDN w:val="0"/>
        <w:adjustRightInd w:val="0"/>
        <w:rPr>
          <w:rFonts w:ascii="Palatino Linotype" w:hAnsi="Palatino Linotype" w:cs="MyriadPro-Regular"/>
          <w:sz w:val="20"/>
          <w:szCs w:val="20"/>
        </w:rPr>
      </w:pPr>
    </w:p>
    <w:p w:rsidR="00D50407" w:rsidRPr="00436CED" w:rsidRDefault="00D50407" w:rsidP="00D50407">
      <w:pPr>
        <w:autoSpaceDE w:val="0"/>
        <w:autoSpaceDN w:val="0"/>
        <w:adjustRightInd w:val="0"/>
        <w:rPr>
          <w:rFonts w:ascii="Palatino Linotype" w:hAnsi="Palatino Linotype" w:cs="MyriadPro-Regular"/>
          <w:b/>
          <w:sz w:val="20"/>
          <w:szCs w:val="20"/>
        </w:rPr>
      </w:pPr>
      <w:r w:rsidRPr="00436CED">
        <w:rPr>
          <w:rFonts w:ascii="Palatino Linotype" w:hAnsi="Palatino Linotype" w:cs="MyriadPro-Regular"/>
          <w:b/>
          <w:sz w:val="20"/>
          <w:szCs w:val="20"/>
        </w:rPr>
        <w:t>Was a private consultant used?</w:t>
      </w:r>
    </w:p>
    <w:p w:rsidR="00436CED" w:rsidRPr="00436CED" w:rsidRDefault="00D50407" w:rsidP="00436CED">
      <w:pPr>
        <w:numPr>
          <w:ilvl w:val="0"/>
          <w:numId w:val="4"/>
        </w:numPr>
        <w:autoSpaceDE w:val="0"/>
        <w:autoSpaceDN w:val="0"/>
        <w:adjustRightInd w:val="0"/>
        <w:jc w:val="both"/>
        <w:rPr>
          <w:rFonts w:ascii="Palatino Linotype" w:hAnsi="Palatino Linotype" w:cs="MyriadPro-Regular"/>
          <w:sz w:val="20"/>
          <w:szCs w:val="20"/>
        </w:rPr>
      </w:pPr>
      <w:r w:rsidRPr="00436CED">
        <w:rPr>
          <w:rFonts w:ascii="Palatino Linotype" w:hAnsi="Palatino Linotype" w:cs="MyriadPro-Regular"/>
          <w:b/>
          <w:sz w:val="20"/>
          <w:szCs w:val="20"/>
        </w:rPr>
        <w:t>If yes, describe their involvement; and identify the consultant and/or firm, including contact information</w:t>
      </w:r>
      <w:r w:rsidR="003C0492" w:rsidRPr="00436CED">
        <w:rPr>
          <w:rFonts w:ascii="Palatino Linotype" w:hAnsi="Palatino Linotype" w:cs="MyriadPro-Regular"/>
          <w:b/>
          <w:sz w:val="20"/>
          <w:szCs w:val="20"/>
        </w:rPr>
        <w:t>.</w:t>
      </w:r>
    </w:p>
    <w:p w:rsidR="009A371E" w:rsidRPr="00D8695C" w:rsidRDefault="00A4545B" w:rsidP="00436CED">
      <w:pPr>
        <w:autoSpaceDE w:val="0"/>
        <w:autoSpaceDN w:val="0"/>
        <w:adjustRightInd w:val="0"/>
        <w:ind w:left="720" w:firstLine="30"/>
        <w:jc w:val="both"/>
        <w:rPr>
          <w:rFonts w:ascii="Palatino Linotype" w:hAnsi="Palatino Linotype" w:cs="MyriadPro-Regular"/>
          <w:sz w:val="20"/>
          <w:szCs w:val="20"/>
        </w:rPr>
      </w:pPr>
      <w:r w:rsidRPr="00D8695C">
        <w:rPr>
          <w:rFonts w:ascii="Palatino Linotype" w:hAnsi="Palatino Linotype" w:cs="MyriadPro-Regular"/>
          <w:sz w:val="20"/>
          <w:szCs w:val="20"/>
        </w:rPr>
        <w:t xml:space="preserve">No, however, ideas were developed from City of Clearwater </w:t>
      </w:r>
      <w:r w:rsidR="004D3AD0" w:rsidRPr="00D8695C">
        <w:rPr>
          <w:rFonts w:ascii="Palatino Linotype" w:hAnsi="Palatino Linotype" w:cs="MyriadPro-Regular"/>
          <w:sz w:val="20"/>
          <w:szCs w:val="20"/>
        </w:rPr>
        <w:t>(</w:t>
      </w:r>
      <w:r w:rsidR="00436CED">
        <w:rPr>
          <w:rFonts w:ascii="Palatino Linotype" w:hAnsi="Palatino Linotype" w:cs="MyriadPro-Regular"/>
          <w:sz w:val="20"/>
          <w:szCs w:val="20"/>
        </w:rPr>
        <w:t xml:space="preserve">which presented in an </w:t>
      </w:r>
      <w:r w:rsidR="004D3AD0" w:rsidRPr="00D8695C">
        <w:rPr>
          <w:rFonts w:ascii="Palatino Linotype" w:hAnsi="Palatino Linotype" w:cs="MyriadPro-Regular"/>
          <w:sz w:val="20"/>
          <w:szCs w:val="20"/>
        </w:rPr>
        <w:t xml:space="preserve">AFI webinar) </w:t>
      </w:r>
      <w:r w:rsidR="00436CED">
        <w:rPr>
          <w:rFonts w:ascii="Palatino Linotype" w:hAnsi="Palatino Linotype" w:cs="MyriadPro-Regular"/>
          <w:sz w:val="20"/>
          <w:szCs w:val="20"/>
        </w:rPr>
        <w:t xml:space="preserve">and Polk County Florida. </w:t>
      </w:r>
      <w:r w:rsidR="004D3AD0" w:rsidRPr="00D8695C">
        <w:rPr>
          <w:rFonts w:ascii="Palatino Linotype" w:hAnsi="Palatino Linotype" w:cs="MyriadPro-Regular"/>
          <w:sz w:val="20"/>
          <w:szCs w:val="20"/>
        </w:rPr>
        <w:t xml:space="preserve">Polk </w:t>
      </w:r>
      <w:r w:rsidR="00436CED">
        <w:rPr>
          <w:rFonts w:ascii="Palatino Linotype" w:hAnsi="Palatino Linotype" w:cs="MyriadPro-Regular"/>
          <w:sz w:val="20"/>
          <w:szCs w:val="20"/>
        </w:rPr>
        <w:t>County did use</w:t>
      </w:r>
      <w:r w:rsidR="004D3AD0" w:rsidRPr="00D8695C">
        <w:rPr>
          <w:rFonts w:ascii="Palatino Linotype" w:hAnsi="Palatino Linotype" w:cs="MyriadPro-Regular"/>
          <w:sz w:val="20"/>
          <w:szCs w:val="20"/>
        </w:rPr>
        <w:t xml:space="preserve"> a private consultant, however, in times of budget cuts, </w:t>
      </w:r>
      <w:r w:rsidR="00436CED">
        <w:rPr>
          <w:rFonts w:ascii="Palatino Linotype" w:hAnsi="Palatino Linotype" w:cs="MyriadPro-Regular"/>
          <w:sz w:val="20"/>
          <w:szCs w:val="20"/>
        </w:rPr>
        <w:t xml:space="preserve">a </w:t>
      </w:r>
      <w:r w:rsidR="004D3AD0" w:rsidRPr="00D8695C">
        <w:rPr>
          <w:rFonts w:ascii="Palatino Linotype" w:hAnsi="Palatino Linotype" w:cs="MyriadPro-Regular"/>
          <w:sz w:val="20"/>
          <w:szCs w:val="20"/>
        </w:rPr>
        <w:t>consultant was too costly</w:t>
      </w:r>
      <w:r w:rsidR="00436CED">
        <w:rPr>
          <w:rFonts w:ascii="Palatino Linotype" w:hAnsi="Palatino Linotype" w:cs="MyriadPro-Regular"/>
          <w:sz w:val="20"/>
          <w:szCs w:val="20"/>
        </w:rPr>
        <w:t>,</w:t>
      </w:r>
      <w:r w:rsidR="00D60BD8" w:rsidRPr="00D8695C">
        <w:rPr>
          <w:rFonts w:ascii="Palatino Linotype" w:hAnsi="Palatino Linotype" w:cs="MyriadPro-Regular"/>
          <w:sz w:val="20"/>
          <w:szCs w:val="20"/>
        </w:rPr>
        <w:t xml:space="preserve"> therefore </w:t>
      </w:r>
      <w:r w:rsidR="00436CED">
        <w:rPr>
          <w:rFonts w:ascii="Palatino Linotype" w:hAnsi="Palatino Linotype" w:cs="MyriadPro-Regular"/>
          <w:sz w:val="20"/>
          <w:szCs w:val="20"/>
        </w:rPr>
        <w:t xml:space="preserve">Alachua County </w:t>
      </w:r>
      <w:r w:rsidR="00D60BD8" w:rsidRPr="00D8695C">
        <w:rPr>
          <w:rFonts w:ascii="Palatino Linotype" w:hAnsi="Palatino Linotype" w:cs="MyriadPro-Regular"/>
          <w:sz w:val="20"/>
          <w:szCs w:val="20"/>
        </w:rPr>
        <w:t>relied upon talented internal staff to be innovative in the design, development, implementation of, and reporting on this program</w:t>
      </w:r>
      <w:r w:rsidR="004D3AD0" w:rsidRPr="00D8695C">
        <w:rPr>
          <w:rFonts w:ascii="Palatino Linotype" w:hAnsi="Palatino Linotype" w:cs="MyriadPro-Regular"/>
          <w:sz w:val="20"/>
          <w:szCs w:val="20"/>
        </w:rPr>
        <w:t xml:space="preserve">.  </w:t>
      </w:r>
    </w:p>
    <w:p w:rsidR="00D50407" w:rsidRPr="00D8695C" w:rsidRDefault="00D50407" w:rsidP="00D50407">
      <w:pPr>
        <w:jc w:val="both"/>
        <w:rPr>
          <w:rFonts w:ascii="Palatino Linotype" w:hAnsi="Palatino Linotype"/>
          <w:color w:val="000000"/>
        </w:rPr>
      </w:pPr>
    </w:p>
    <w:p w:rsidR="00D50407" w:rsidRPr="00D8695C" w:rsidRDefault="00D50407" w:rsidP="00D50407">
      <w:pPr>
        <w:jc w:val="both"/>
        <w:rPr>
          <w:rFonts w:ascii="Palatino Linotype" w:hAnsi="Palatino Linotype"/>
          <w:b/>
          <w:color w:val="000000"/>
          <w:u w:val="single"/>
        </w:rPr>
      </w:pPr>
      <w:r w:rsidRPr="00D8695C">
        <w:rPr>
          <w:rFonts w:ascii="Palatino Linotype" w:hAnsi="Palatino Linotype"/>
          <w:b/>
          <w:color w:val="000000"/>
          <w:u w:val="single"/>
        </w:rPr>
        <w:t>Citizen Outcomes:</w:t>
      </w:r>
    </w:p>
    <w:p w:rsidR="00D50407" w:rsidRPr="00436CED" w:rsidRDefault="00D50407" w:rsidP="00D50407">
      <w:pPr>
        <w:autoSpaceDE w:val="0"/>
        <w:autoSpaceDN w:val="0"/>
        <w:adjustRightInd w:val="0"/>
        <w:rPr>
          <w:rFonts w:ascii="Palatino Linotype" w:hAnsi="Palatino Linotype" w:cs="MyriadPro-Regular"/>
          <w:b/>
          <w:sz w:val="20"/>
          <w:szCs w:val="20"/>
        </w:rPr>
      </w:pPr>
      <w:r w:rsidRPr="00436CED">
        <w:rPr>
          <w:rFonts w:ascii="Palatino Linotype" w:hAnsi="Palatino Linotype" w:cs="MyriadPro-Regular"/>
          <w:b/>
          <w:sz w:val="20"/>
          <w:szCs w:val="20"/>
        </w:rPr>
        <w:t>What customer/community needs and expectations were identified and fulfilled?</w:t>
      </w:r>
    </w:p>
    <w:p w:rsidR="00D50407" w:rsidRPr="00D8695C" w:rsidRDefault="008016AE" w:rsidP="004D3AD0">
      <w:pPr>
        <w:numPr>
          <w:ilvl w:val="0"/>
          <w:numId w:val="4"/>
        </w:numPr>
        <w:autoSpaceDE w:val="0"/>
        <w:autoSpaceDN w:val="0"/>
        <w:adjustRightInd w:val="0"/>
        <w:rPr>
          <w:rFonts w:ascii="Palatino Linotype" w:hAnsi="Palatino Linotype" w:cs="MyriadPro-Regular"/>
          <w:sz w:val="20"/>
          <w:szCs w:val="20"/>
        </w:rPr>
      </w:pPr>
      <w:r>
        <w:rPr>
          <w:rFonts w:ascii="Palatino Linotype" w:hAnsi="Palatino Linotype" w:cs="MyriadPro-Regular"/>
          <w:sz w:val="20"/>
          <w:szCs w:val="20"/>
        </w:rPr>
        <w:t>With the ever increasing stress related to the economy, it is important for people to feel that they have input into situations that involve their lives.  With the Alternative Futures: Community Conversations program, citizens were able to have a strong input into the program outcome and knew that the results were being brought before the Commissioners.  They also got to express their desires and concerns regarding programs and budget</w:t>
      </w:r>
      <w:r w:rsidR="00186339">
        <w:rPr>
          <w:rFonts w:ascii="Palatino Linotype" w:hAnsi="Palatino Linotype" w:cs="MyriadPro-Regular"/>
          <w:sz w:val="20"/>
          <w:szCs w:val="20"/>
        </w:rPr>
        <w:t xml:space="preserve"> directly to the County Manager, </w:t>
      </w:r>
      <w:r>
        <w:rPr>
          <w:rFonts w:ascii="Palatino Linotype" w:hAnsi="Palatino Linotype" w:cs="MyriadPro-Regular"/>
          <w:sz w:val="20"/>
          <w:szCs w:val="20"/>
        </w:rPr>
        <w:t>Management</w:t>
      </w:r>
      <w:r w:rsidR="00186339">
        <w:rPr>
          <w:rFonts w:ascii="Palatino Linotype" w:hAnsi="Palatino Linotype" w:cs="MyriadPro-Regular"/>
          <w:sz w:val="20"/>
          <w:szCs w:val="20"/>
        </w:rPr>
        <w:t>,</w:t>
      </w:r>
      <w:r>
        <w:rPr>
          <w:rFonts w:ascii="Palatino Linotype" w:hAnsi="Palatino Linotype" w:cs="MyriadPro-Regular"/>
          <w:sz w:val="20"/>
          <w:szCs w:val="20"/>
        </w:rPr>
        <w:t xml:space="preserve"> and Budget Director.  Since attendance was voluntary, those that attended had a specific reason for attending.  From the comments that we received after each program and in a letter to our local newspaper, we feel that this program fulfilled the needs and expectations of those in attendance.</w:t>
      </w:r>
    </w:p>
    <w:p w:rsidR="004D3AD0" w:rsidRPr="00D8695C" w:rsidRDefault="004D3AD0" w:rsidP="00D50407">
      <w:pPr>
        <w:autoSpaceDE w:val="0"/>
        <w:autoSpaceDN w:val="0"/>
        <w:adjustRightInd w:val="0"/>
        <w:rPr>
          <w:rFonts w:ascii="Palatino Linotype" w:hAnsi="Palatino Linotype" w:cs="MyriadPro-Regular"/>
          <w:sz w:val="20"/>
          <w:szCs w:val="20"/>
        </w:rPr>
      </w:pPr>
    </w:p>
    <w:p w:rsidR="00D50407" w:rsidRPr="00D8695C" w:rsidRDefault="00D50407" w:rsidP="00D50407">
      <w:pPr>
        <w:autoSpaceDE w:val="0"/>
        <w:autoSpaceDN w:val="0"/>
        <w:adjustRightInd w:val="0"/>
        <w:rPr>
          <w:rFonts w:ascii="Palatino Linotype" w:hAnsi="Palatino Linotype" w:cs="MyriadPro-Regular"/>
          <w:sz w:val="20"/>
          <w:szCs w:val="20"/>
        </w:rPr>
      </w:pPr>
      <w:r w:rsidRPr="00436CED">
        <w:rPr>
          <w:rFonts w:ascii="Palatino Linotype" w:hAnsi="Palatino Linotype" w:cs="MyriadPro-Regular"/>
          <w:b/>
          <w:sz w:val="20"/>
          <w:szCs w:val="20"/>
        </w:rPr>
        <w:t>Did the initiative improve access to your government?</w:t>
      </w:r>
      <w:r w:rsidR="00F84E57" w:rsidRPr="00D8695C">
        <w:rPr>
          <w:rFonts w:ascii="Palatino Linotype" w:hAnsi="Palatino Linotype" w:cs="MyriadPro-Regular"/>
          <w:sz w:val="20"/>
          <w:szCs w:val="20"/>
        </w:rPr>
        <w:t xml:space="preserve"> Yes</w:t>
      </w:r>
    </w:p>
    <w:p w:rsidR="00D50407" w:rsidRPr="00436CED" w:rsidRDefault="00D50407" w:rsidP="00D50407">
      <w:pPr>
        <w:numPr>
          <w:ilvl w:val="0"/>
          <w:numId w:val="4"/>
        </w:numPr>
        <w:autoSpaceDE w:val="0"/>
        <w:autoSpaceDN w:val="0"/>
        <w:adjustRightInd w:val="0"/>
        <w:rPr>
          <w:rFonts w:ascii="Palatino Linotype" w:hAnsi="Palatino Linotype" w:cs="MyriadPro-Regular"/>
          <w:b/>
          <w:sz w:val="20"/>
          <w:szCs w:val="20"/>
        </w:rPr>
      </w:pPr>
      <w:r w:rsidRPr="00436CED">
        <w:rPr>
          <w:rFonts w:ascii="Palatino Linotype" w:hAnsi="Palatino Linotype" w:cs="MyriadPro-Regular"/>
          <w:b/>
          <w:sz w:val="20"/>
          <w:szCs w:val="20"/>
        </w:rPr>
        <w:t>If yes, how?</w:t>
      </w:r>
    </w:p>
    <w:p w:rsidR="00F84E57" w:rsidRPr="00D8695C" w:rsidRDefault="00436CED" w:rsidP="00D3108B">
      <w:pPr>
        <w:autoSpaceDE w:val="0"/>
        <w:autoSpaceDN w:val="0"/>
        <w:adjustRightInd w:val="0"/>
        <w:ind w:left="720"/>
        <w:jc w:val="both"/>
        <w:rPr>
          <w:rFonts w:ascii="Palatino Linotype" w:hAnsi="Palatino Linotype" w:cs="MyriadPro-Regular"/>
          <w:sz w:val="20"/>
          <w:szCs w:val="20"/>
        </w:rPr>
      </w:pPr>
      <w:r>
        <w:rPr>
          <w:rFonts w:ascii="Palatino Linotype" w:hAnsi="Palatino Linotype" w:cs="MyriadPro-Regular"/>
          <w:sz w:val="20"/>
          <w:szCs w:val="20"/>
        </w:rPr>
        <w:t>The Alternative Futures: Community Conversations programs allowed the County to reach</w:t>
      </w:r>
      <w:r w:rsidR="00F84E57" w:rsidRPr="00D8695C">
        <w:rPr>
          <w:rFonts w:ascii="Palatino Linotype" w:hAnsi="Palatino Linotype" w:cs="MyriadPro-Regular"/>
          <w:sz w:val="20"/>
          <w:szCs w:val="20"/>
        </w:rPr>
        <w:t xml:space="preserve"> out to citizens who might not feel comfortable in a commission meeting setting.</w:t>
      </w:r>
      <w:r w:rsidR="00186339">
        <w:rPr>
          <w:rFonts w:ascii="Palatino Linotype" w:hAnsi="Palatino Linotype" w:cs="MyriadPro-Regular"/>
          <w:sz w:val="20"/>
          <w:szCs w:val="20"/>
        </w:rPr>
        <w:t xml:space="preserve">  </w:t>
      </w:r>
      <w:r w:rsidR="00B242FF">
        <w:rPr>
          <w:rFonts w:ascii="Palatino Linotype" w:hAnsi="Palatino Linotype" w:cs="MyriadPro-Regular"/>
          <w:sz w:val="20"/>
          <w:szCs w:val="20"/>
        </w:rPr>
        <w:t>The site</w:t>
      </w:r>
      <w:r w:rsidR="00F84E57" w:rsidRPr="00D8695C">
        <w:rPr>
          <w:rFonts w:ascii="Palatino Linotype" w:hAnsi="Palatino Linotype" w:cs="MyriadPro-Regular"/>
          <w:sz w:val="20"/>
          <w:szCs w:val="20"/>
        </w:rPr>
        <w:t xml:space="preserve"> of </w:t>
      </w:r>
      <w:r w:rsidR="00B242FF">
        <w:rPr>
          <w:rFonts w:ascii="Palatino Linotype" w:hAnsi="Palatino Linotype" w:cs="MyriadPro-Regular"/>
          <w:sz w:val="20"/>
          <w:szCs w:val="20"/>
        </w:rPr>
        <w:t xml:space="preserve">the </w:t>
      </w:r>
      <w:r w:rsidR="00F84E57" w:rsidRPr="00D8695C">
        <w:rPr>
          <w:rFonts w:ascii="Palatino Linotype" w:hAnsi="Palatino Linotype" w:cs="MyriadPro-Regular"/>
          <w:sz w:val="20"/>
          <w:szCs w:val="20"/>
        </w:rPr>
        <w:t xml:space="preserve">meetings was strategic to include </w:t>
      </w:r>
      <w:r w:rsidR="00B242FF">
        <w:rPr>
          <w:rFonts w:ascii="Palatino Linotype" w:hAnsi="Palatino Linotype" w:cs="MyriadPro-Regular"/>
          <w:sz w:val="20"/>
          <w:szCs w:val="20"/>
        </w:rPr>
        <w:t>places</w:t>
      </w:r>
      <w:r w:rsidR="00F84E57" w:rsidRPr="00D8695C">
        <w:rPr>
          <w:rFonts w:ascii="Palatino Linotype" w:hAnsi="Palatino Linotype" w:cs="MyriadPro-Regular"/>
          <w:sz w:val="20"/>
          <w:szCs w:val="20"/>
        </w:rPr>
        <w:t xml:space="preserve"> in the county seat as well as outlying </w:t>
      </w:r>
      <w:r w:rsidR="00B242FF">
        <w:rPr>
          <w:rFonts w:ascii="Palatino Linotype" w:hAnsi="Palatino Linotype" w:cs="MyriadPro-Regular"/>
          <w:sz w:val="20"/>
          <w:szCs w:val="20"/>
        </w:rPr>
        <w:t xml:space="preserve">locations </w:t>
      </w:r>
      <w:r w:rsidR="00F84E57" w:rsidRPr="00D8695C">
        <w:rPr>
          <w:rFonts w:ascii="Palatino Linotype" w:hAnsi="Palatino Linotype" w:cs="MyriadPro-Regular"/>
          <w:sz w:val="20"/>
          <w:szCs w:val="20"/>
        </w:rPr>
        <w:t xml:space="preserve">in SW, SE, and NW areas of </w:t>
      </w:r>
      <w:r w:rsidR="00B242FF">
        <w:rPr>
          <w:rFonts w:ascii="Palatino Linotype" w:hAnsi="Palatino Linotype" w:cs="MyriadPro-Regular"/>
          <w:sz w:val="20"/>
          <w:szCs w:val="20"/>
        </w:rPr>
        <w:t>Alachua C</w:t>
      </w:r>
      <w:r w:rsidR="00F84E57" w:rsidRPr="00D8695C">
        <w:rPr>
          <w:rFonts w:ascii="Palatino Linotype" w:hAnsi="Palatino Linotype" w:cs="MyriadPro-Regular"/>
          <w:sz w:val="20"/>
          <w:szCs w:val="20"/>
        </w:rPr>
        <w:t>ounty</w:t>
      </w:r>
      <w:r w:rsidR="00B242FF">
        <w:rPr>
          <w:rFonts w:ascii="Palatino Linotype" w:hAnsi="Palatino Linotype" w:cs="MyriadPro-Regular"/>
          <w:sz w:val="20"/>
          <w:szCs w:val="20"/>
        </w:rPr>
        <w:t xml:space="preserve">, with </w:t>
      </w:r>
      <w:r w:rsidR="004C17CB">
        <w:rPr>
          <w:rFonts w:ascii="Palatino Linotype" w:hAnsi="Palatino Linotype" w:cs="MyriadPro-Regular"/>
          <w:sz w:val="20"/>
          <w:szCs w:val="20"/>
        </w:rPr>
        <w:t>six</w:t>
      </w:r>
      <w:r w:rsidR="00B242FF">
        <w:rPr>
          <w:rFonts w:ascii="Palatino Linotype" w:hAnsi="Palatino Linotype" w:cs="MyriadPro-Regular"/>
          <w:sz w:val="20"/>
          <w:szCs w:val="20"/>
        </w:rPr>
        <w:t xml:space="preserve"> of the </w:t>
      </w:r>
      <w:r w:rsidR="004C17CB">
        <w:rPr>
          <w:rFonts w:ascii="Palatino Linotype" w:hAnsi="Palatino Linotype" w:cs="MyriadPro-Regular"/>
          <w:sz w:val="20"/>
          <w:szCs w:val="20"/>
        </w:rPr>
        <w:t>seven</w:t>
      </w:r>
      <w:r w:rsidR="00B242FF">
        <w:rPr>
          <w:rFonts w:ascii="Palatino Linotype" w:hAnsi="Palatino Linotype" w:cs="MyriadPro-Regular"/>
          <w:sz w:val="20"/>
          <w:szCs w:val="20"/>
        </w:rPr>
        <w:t xml:space="preserve"> meeting buildings</w:t>
      </w:r>
      <w:r w:rsidR="00F84E57" w:rsidRPr="00D8695C">
        <w:rPr>
          <w:rFonts w:ascii="Palatino Linotype" w:hAnsi="Palatino Linotype" w:cs="MyriadPro-Regular"/>
          <w:sz w:val="20"/>
          <w:szCs w:val="20"/>
        </w:rPr>
        <w:t xml:space="preserve"> on bus lines to allow those without </w:t>
      </w:r>
      <w:r w:rsidR="008016AE">
        <w:rPr>
          <w:rFonts w:ascii="Palatino Linotype" w:hAnsi="Palatino Linotype" w:cs="MyriadPro-Regular"/>
          <w:sz w:val="20"/>
          <w:szCs w:val="20"/>
        </w:rPr>
        <w:t xml:space="preserve">personal </w:t>
      </w:r>
      <w:r w:rsidR="00F84E57" w:rsidRPr="00D8695C">
        <w:rPr>
          <w:rFonts w:ascii="Palatino Linotype" w:hAnsi="Palatino Linotype" w:cs="MyriadPro-Regular"/>
          <w:sz w:val="20"/>
          <w:szCs w:val="20"/>
        </w:rPr>
        <w:t>transport</w:t>
      </w:r>
      <w:r w:rsidR="008016AE">
        <w:rPr>
          <w:rFonts w:ascii="Palatino Linotype" w:hAnsi="Palatino Linotype" w:cs="MyriadPro-Regular"/>
          <w:sz w:val="20"/>
          <w:szCs w:val="20"/>
        </w:rPr>
        <w:t>ation</w:t>
      </w:r>
      <w:r w:rsidR="00F84E57" w:rsidRPr="00D8695C">
        <w:rPr>
          <w:rFonts w:ascii="Palatino Linotype" w:hAnsi="Palatino Linotype" w:cs="MyriadPro-Regular"/>
          <w:sz w:val="20"/>
          <w:szCs w:val="20"/>
        </w:rPr>
        <w:t xml:space="preserve"> to attend.</w:t>
      </w:r>
      <w:r w:rsidR="00186339">
        <w:rPr>
          <w:rFonts w:ascii="Palatino Linotype" w:hAnsi="Palatino Linotype" w:cs="MyriadPro-Regular"/>
          <w:sz w:val="20"/>
          <w:szCs w:val="20"/>
        </w:rPr>
        <w:t xml:space="preserve">  </w:t>
      </w:r>
      <w:r w:rsidR="00F84E57" w:rsidRPr="00D8695C">
        <w:rPr>
          <w:rFonts w:ascii="Palatino Linotype" w:hAnsi="Palatino Linotype" w:cs="MyriadPro-Regular"/>
          <w:sz w:val="20"/>
          <w:szCs w:val="20"/>
        </w:rPr>
        <w:t>Multiple press releases</w:t>
      </w:r>
      <w:r w:rsidR="00186339">
        <w:rPr>
          <w:rFonts w:ascii="Palatino Linotype" w:hAnsi="Palatino Linotype" w:cs="MyriadPro-Regular"/>
          <w:sz w:val="20"/>
          <w:szCs w:val="20"/>
        </w:rPr>
        <w:t xml:space="preserve"> were sent out.  </w:t>
      </w:r>
      <w:r w:rsidR="00B242FF">
        <w:rPr>
          <w:rFonts w:ascii="Palatino Linotype" w:hAnsi="Palatino Linotype" w:cs="MyriadPro-Regular"/>
          <w:sz w:val="20"/>
          <w:szCs w:val="20"/>
        </w:rPr>
        <w:t>At each event a commissioner and C</w:t>
      </w:r>
      <w:r w:rsidR="00F84E57" w:rsidRPr="00D8695C">
        <w:rPr>
          <w:rFonts w:ascii="Palatino Linotype" w:hAnsi="Palatino Linotype" w:cs="MyriadPro-Regular"/>
          <w:sz w:val="20"/>
          <w:szCs w:val="20"/>
        </w:rPr>
        <w:t>ounty staff</w:t>
      </w:r>
      <w:r w:rsidR="00B242FF">
        <w:rPr>
          <w:rFonts w:ascii="Palatino Linotype" w:hAnsi="Palatino Linotype" w:cs="MyriadPro-Regular"/>
          <w:sz w:val="20"/>
          <w:szCs w:val="20"/>
        </w:rPr>
        <w:t>, including the County Manger, the Budget Director, the Strategic performance Manager, the Agenda Coordinator, the Advisory Board Coordinator, Budget staff and other various department volunteers were</w:t>
      </w:r>
      <w:r w:rsidR="00F84E57" w:rsidRPr="00D8695C">
        <w:rPr>
          <w:rFonts w:ascii="Palatino Linotype" w:hAnsi="Palatino Linotype" w:cs="MyriadPro-Regular"/>
          <w:sz w:val="20"/>
          <w:szCs w:val="20"/>
        </w:rPr>
        <w:t xml:space="preserve"> on hand to answer questions from citizens</w:t>
      </w:r>
      <w:r w:rsidR="00B242FF">
        <w:rPr>
          <w:rFonts w:ascii="Palatino Linotype" w:hAnsi="Palatino Linotype" w:cs="MyriadPro-Regular"/>
          <w:sz w:val="20"/>
          <w:szCs w:val="20"/>
        </w:rPr>
        <w:t xml:space="preserve"> as well as provide copies of </w:t>
      </w:r>
      <w:r w:rsidR="00186339">
        <w:rPr>
          <w:rFonts w:ascii="Palatino Linotype" w:hAnsi="Palatino Linotype" w:cs="MyriadPro-Regular"/>
          <w:sz w:val="20"/>
          <w:szCs w:val="20"/>
        </w:rPr>
        <w:t xml:space="preserve">the </w:t>
      </w:r>
      <w:r w:rsidR="00B242FF">
        <w:rPr>
          <w:rFonts w:ascii="Palatino Linotype" w:hAnsi="Palatino Linotype" w:cs="MyriadPro-Regular"/>
          <w:sz w:val="20"/>
          <w:szCs w:val="20"/>
        </w:rPr>
        <w:t>County L</w:t>
      </w:r>
      <w:r w:rsidR="00F84E57" w:rsidRPr="00D8695C">
        <w:rPr>
          <w:rFonts w:ascii="Palatino Linotype" w:hAnsi="Palatino Linotype" w:cs="MyriadPro-Regular"/>
          <w:sz w:val="20"/>
          <w:szCs w:val="20"/>
        </w:rPr>
        <w:t>ine</w:t>
      </w:r>
      <w:r w:rsidR="00B242FF">
        <w:rPr>
          <w:rFonts w:ascii="Palatino Linotype" w:hAnsi="Palatino Linotype" w:cs="MyriadPro-Regular"/>
          <w:sz w:val="20"/>
          <w:szCs w:val="20"/>
        </w:rPr>
        <w:t xml:space="preserve"> newsletter and </w:t>
      </w:r>
      <w:r w:rsidR="00D3108B">
        <w:rPr>
          <w:rFonts w:ascii="Palatino Linotype" w:hAnsi="Palatino Linotype" w:cs="MyriadPro-Regular"/>
          <w:sz w:val="20"/>
          <w:szCs w:val="20"/>
        </w:rPr>
        <w:t xml:space="preserve">information about </w:t>
      </w:r>
      <w:r w:rsidR="00B242FF">
        <w:rPr>
          <w:rFonts w:ascii="Palatino Linotype" w:hAnsi="Palatino Linotype" w:cs="MyriadPro-Regular"/>
          <w:sz w:val="20"/>
          <w:szCs w:val="20"/>
        </w:rPr>
        <w:t>a</w:t>
      </w:r>
      <w:r w:rsidR="00F84E57" w:rsidRPr="00D8695C">
        <w:rPr>
          <w:rFonts w:ascii="Palatino Linotype" w:hAnsi="Palatino Linotype" w:cs="MyriadPro-Regular"/>
          <w:sz w:val="20"/>
          <w:szCs w:val="20"/>
        </w:rPr>
        <w:t>dvisory board openings</w:t>
      </w:r>
      <w:r w:rsidR="00B242FF">
        <w:rPr>
          <w:rFonts w:ascii="Palatino Linotype" w:hAnsi="Palatino Linotype" w:cs="MyriadPro-Regular"/>
          <w:sz w:val="20"/>
          <w:szCs w:val="20"/>
        </w:rPr>
        <w:t>.</w:t>
      </w:r>
      <w:r w:rsidR="00F84E57" w:rsidRPr="00D8695C">
        <w:rPr>
          <w:rFonts w:ascii="Palatino Linotype" w:hAnsi="Palatino Linotype" w:cs="MyriadPro-Regular"/>
          <w:sz w:val="20"/>
          <w:szCs w:val="20"/>
        </w:rPr>
        <w:t xml:space="preserve"> </w:t>
      </w:r>
    </w:p>
    <w:p w:rsidR="00D50407" w:rsidRPr="00D8695C" w:rsidRDefault="00D50407" w:rsidP="00D50407">
      <w:pPr>
        <w:autoSpaceDE w:val="0"/>
        <w:autoSpaceDN w:val="0"/>
        <w:adjustRightInd w:val="0"/>
        <w:rPr>
          <w:rFonts w:ascii="Palatino Linotype" w:hAnsi="Palatino Linotype" w:cs="MyriadPro-Regular"/>
          <w:sz w:val="20"/>
          <w:szCs w:val="20"/>
        </w:rPr>
      </w:pPr>
    </w:p>
    <w:p w:rsidR="00D50407" w:rsidRPr="00436CED" w:rsidRDefault="00D50407" w:rsidP="00D50407">
      <w:pPr>
        <w:autoSpaceDE w:val="0"/>
        <w:autoSpaceDN w:val="0"/>
        <w:adjustRightInd w:val="0"/>
        <w:rPr>
          <w:rFonts w:ascii="Palatino Linotype" w:hAnsi="Palatino Linotype" w:cs="MyriadPro-Regular"/>
          <w:b/>
          <w:sz w:val="20"/>
          <w:szCs w:val="20"/>
        </w:rPr>
      </w:pPr>
      <w:r w:rsidRPr="00436CED">
        <w:rPr>
          <w:rFonts w:ascii="Palatino Linotype" w:hAnsi="Palatino Linotype" w:cs="MyriadPro-Regular"/>
          <w:b/>
          <w:sz w:val="20"/>
          <w:szCs w:val="20"/>
        </w:rPr>
        <w:t>Has the health of the community improved as a result?</w:t>
      </w:r>
    </w:p>
    <w:p w:rsidR="00D50407" w:rsidRPr="00436CED" w:rsidRDefault="00D50407" w:rsidP="00D50407">
      <w:pPr>
        <w:numPr>
          <w:ilvl w:val="0"/>
          <w:numId w:val="4"/>
        </w:numPr>
        <w:autoSpaceDE w:val="0"/>
        <w:autoSpaceDN w:val="0"/>
        <w:adjustRightInd w:val="0"/>
        <w:rPr>
          <w:rFonts w:ascii="Palatino Linotype" w:hAnsi="Palatino Linotype" w:cs="MyriadPro-Regular"/>
          <w:b/>
          <w:sz w:val="20"/>
          <w:szCs w:val="20"/>
        </w:rPr>
      </w:pPr>
      <w:r w:rsidRPr="00436CED">
        <w:rPr>
          <w:rFonts w:ascii="Palatino Linotype" w:hAnsi="Palatino Linotype" w:cs="MyriadPro-Regular"/>
          <w:b/>
          <w:sz w:val="20"/>
          <w:szCs w:val="20"/>
        </w:rPr>
        <w:lastRenderedPageBreak/>
        <w:t>If yes, how?</w:t>
      </w:r>
    </w:p>
    <w:p w:rsidR="00D60BD8" w:rsidRPr="00D8695C" w:rsidRDefault="00D63A7B" w:rsidP="00D63A7B">
      <w:pPr>
        <w:autoSpaceDE w:val="0"/>
        <w:autoSpaceDN w:val="0"/>
        <w:adjustRightInd w:val="0"/>
        <w:ind w:left="720"/>
        <w:jc w:val="both"/>
        <w:rPr>
          <w:rFonts w:ascii="Palatino Linotype" w:hAnsi="Palatino Linotype" w:cs="MyriadPro-Regular"/>
          <w:sz w:val="20"/>
          <w:szCs w:val="20"/>
        </w:rPr>
      </w:pPr>
      <w:r>
        <w:rPr>
          <w:rFonts w:ascii="Palatino Linotype" w:hAnsi="Palatino Linotype" w:cs="MyriadPro-Regular"/>
          <w:sz w:val="20"/>
          <w:szCs w:val="20"/>
        </w:rPr>
        <w:t>The Alternative Futures: Community Conversations program i</w:t>
      </w:r>
      <w:r w:rsidR="00D60BD8" w:rsidRPr="00D8695C">
        <w:rPr>
          <w:rFonts w:ascii="Palatino Linotype" w:hAnsi="Palatino Linotype" w:cs="MyriadPro-Regular"/>
          <w:sz w:val="20"/>
          <w:szCs w:val="20"/>
        </w:rPr>
        <w:t>ncreased citizen engagement</w:t>
      </w:r>
      <w:r w:rsidR="00186339">
        <w:rPr>
          <w:rFonts w:ascii="Palatino Linotype" w:hAnsi="Palatino Linotype" w:cs="MyriadPro-Regular"/>
          <w:sz w:val="20"/>
          <w:szCs w:val="20"/>
        </w:rPr>
        <w:t xml:space="preserve">, education, and participation.  </w:t>
      </w:r>
      <w:r>
        <w:rPr>
          <w:rFonts w:ascii="Palatino Linotype" w:hAnsi="Palatino Linotype" w:cs="MyriadPro-Regular"/>
          <w:sz w:val="20"/>
          <w:szCs w:val="20"/>
        </w:rPr>
        <w:t>There were also r</w:t>
      </w:r>
      <w:r w:rsidR="00D60BD8" w:rsidRPr="00D8695C">
        <w:rPr>
          <w:rFonts w:ascii="Palatino Linotype" w:hAnsi="Palatino Linotype" w:cs="MyriadPro-Regular"/>
          <w:sz w:val="20"/>
          <w:szCs w:val="20"/>
        </w:rPr>
        <w:t xml:space="preserve">eports of increased discussion among citizens involving budget and </w:t>
      </w:r>
      <w:r w:rsidR="008016AE">
        <w:rPr>
          <w:rFonts w:ascii="Palatino Linotype" w:hAnsi="Palatino Linotype" w:cs="MyriadPro-Regular"/>
          <w:sz w:val="20"/>
          <w:szCs w:val="20"/>
        </w:rPr>
        <w:t xml:space="preserve">meeting </w:t>
      </w:r>
      <w:r w:rsidR="00D60BD8" w:rsidRPr="00D8695C">
        <w:rPr>
          <w:rFonts w:ascii="Palatino Linotype" w:hAnsi="Palatino Linotype" w:cs="MyriadPro-Regular"/>
          <w:sz w:val="20"/>
          <w:szCs w:val="20"/>
        </w:rPr>
        <w:t>all</w:t>
      </w:r>
      <w:r>
        <w:rPr>
          <w:rFonts w:ascii="Palatino Linotype" w:hAnsi="Palatino Linotype" w:cs="MyriadPro-Regular"/>
          <w:sz w:val="20"/>
          <w:szCs w:val="20"/>
        </w:rPr>
        <w:t xml:space="preserve"> the</w:t>
      </w:r>
      <w:r w:rsidR="00D60BD8" w:rsidRPr="00D8695C">
        <w:rPr>
          <w:rFonts w:ascii="Palatino Linotype" w:hAnsi="Palatino Linotype" w:cs="MyriadPro-Regular"/>
          <w:sz w:val="20"/>
          <w:szCs w:val="20"/>
        </w:rPr>
        <w:t xml:space="preserve"> needs of the public within a balanced budget.</w:t>
      </w:r>
    </w:p>
    <w:p w:rsidR="00D50407" w:rsidRPr="00D8695C" w:rsidRDefault="00D50407" w:rsidP="00D50407">
      <w:pPr>
        <w:jc w:val="both"/>
        <w:rPr>
          <w:rFonts w:ascii="Palatino Linotype" w:hAnsi="Palatino Linotype"/>
          <w:color w:val="000000"/>
        </w:rPr>
      </w:pPr>
    </w:p>
    <w:p w:rsidR="00D50407" w:rsidRPr="00D8695C" w:rsidRDefault="00D50407" w:rsidP="00D50407">
      <w:pPr>
        <w:jc w:val="both"/>
        <w:rPr>
          <w:rFonts w:ascii="Palatino Linotype" w:hAnsi="Palatino Linotype"/>
          <w:b/>
          <w:color w:val="000000"/>
          <w:u w:val="single"/>
        </w:rPr>
      </w:pPr>
      <w:r w:rsidRPr="00D8695C">
        <w:rPr>
          <w:rFonts w:ascii="Palatino Linotype" w:hAnsi="Palatino Linotype"/>
          <w:b/>
          <w:color w:val="000000"/>
          <w:u w:val="single"/>
        </w:rPr>
        <w:t>Applicable Results &amp; Real World Advice:</w:t>
      </w:r>
    </w:p>
    <w:p w:rsidR="002031CD" w:rsidRPr="00436CED" w:rsidRDefault="00D50407" w:rsidP="002031CD">
      <w:pPr>
        <w:autoSpaceDE w:val="0"/>
        <w:autoSpaceDN w:val="0"/>
        <w:adjustRightInd w:val="0"/>
        <w:jc w:val="both"/>
        <w:rPr>
          <w:rFonts w:ascii="Palatino Linotype" w:hAnsi="Palatino Linotype" w:cs="MyriadPro-Regular"/>
          <w:b/>
          <w:sz w:val="20"/>
          <w:szCs w:val="20"/>
        </w:rPr>
      </w:pPr>
      <w:r w:rsidRPr="00436CED">
        <w:rPr>
          <w:rFonts w:ascii="Palatino Linotype" w:hAnsi="Palatino Linotype" w:cs="MyriadPro-Regular"/>
          <w:b/>
          <w:sz w:val="20"/>
          <w:szCs w:val="20"/>
        </w:rPr>
        <w:t>What practical applications could you share if selected?</w:t>
      </w:r>
    </w:p>
    <w:p w:rsidR="00D60BD8" w:rsidRPr="00D8695C" w:rsidRDefault="00A676B8" w:rsidP="002031CD">
      <w:pPr>
        <w:autoSpaceDE w:val="0"/>
        <w:autoSpaceDN w:val="0"/>
        <w:adjustRightInd w:val="0"/>
        <w:jc w:val="both"/>
        <w:rPr>
          <w:rFonts w:ascii="Palatino Linotype" w:hAnsi="Palatino Linotype" w:cs="MyriadPro-Regular"/>
          <w:sz w:val="20"/>
          <w:szCs w:val="20"/>
        </w:rPr>
      </w:pPr>
      <w:r>
        <w:rPr>
          <w:rFonts w:ascii="Palatino Linotype" w:hAnsi="Palatino Linotype" w:cs="MyriadPro-Regular"/>
          <w:sz w:val="20"/>
          <w:szCs w:val="20"/>
        </w:rPr>
        <w:t>If selected, we wo</w:t>
      </w:r>
      <w:r w:rsidR="002031CD">
        <w:rPr>
          <w:rFonts w:ascii="Palatino Linotype" w:hAnsi="Palatino Linotype" w:cs="MyriadPro-Regular"/>
          <w:sz w:val="20"/>
          <w:szCs w:val="20"/>
        </w:rPr>
        <w:t>uld s</w:t>
      </w:r>
      <w:r w:rsidR="00D60BD8" w:rsidRPr="00D8695C">
        <w:rPr>
          <w:rFonts w:ascii="Palatino Linotype" w:hAnsi="Palatino Linotype" w:cs="MyriadPro-Regular"/>
          <w:sz w:val="20"/>
          <w:szCs w:val="20"/>
        </w:rPr>
        <w:t>hare meeting materials</w:t>
      </w:r>
      <w:r>
        <w:rPr>
          <w:rFonts w:ascii="Palatino Linotype" w:hAnsi="Palatino Linotype" w:cs="MyriadPro-Regular"/>
          <w:sz w:val="20"/>
          <w:szCs w:val="20"/>
        </w:rPr>
        <w:t xml:space="preserve"> and slideshow presentations and provide advice from those who participated in the Community Conversations program</w:t>
      </w:r>
      <w:r w:rsidR="00D60BD8" w:rsidRPr="00D8695C">
        <w:rPr>
          <w:rFonts w:ascii="Palatino Linotype" w:hAnsi="Palatino Linotype" w:cs="MyriadPro-Regular"/>
          <w:sz w:val="20"/>
          <w:szCs w:val="20"/>
        </w:rPr>
        <w:t xml:space="preserve"> with participants</w:t>
      </w:r>
      <w:r w:rsidR="002031CD">
        <w:rPr>
          <w:rFonts w:ascii="Palatino Linotype" w:hAnsi="Palatino Linotype" w:cs="MyriadPro-Regular"/>
          <w:sz w:val="20"/>
          <w:szCs w:val="20"/>
        </w:rPr>
        <w:t xml:space="preserve"> and demonstrate the activity to the group, as the budgeting activity can be tailored to and repeated in other counties or cities.</w:t>
      </w:r>
    </w:p>
    <w:p w:rsidR="00D50407" w:rsidRPr="00D8695C" w:rsidRDefault="00D50407" w:rsidP="002031CD">
      <w:pPr>
        <w:autoSpaceDE w:val="0"/>
        <w:autoSpaceDN w:val="0"/>
        <w:adjustRightInd w:val="0"/>
        <w:jc w:val="both"/>
        <w:rPr>
          <w:rFonts w:ascii="Palatino Linotype" w:hAnsi="Palatino Linotype" w:cs="MyriadPro-Regular"/>
          <w:sz w:val="20"/>
          <w:szCs w:val="20"/>
        </w:rPr>
      </w:pPr>
    </w:p>
    <w:p w:rsidR="00D50407" w:rsidRPr="00436CED" w:rsidRDefault="00D50407" w:rsidP="002031CD">
      <w:pPr>
        <w:autoSpaceDE w:val="0"/>
        <w:autoSpaceDN w:val="0"/>
        <w:adjustRightInd w:val="0"/>
        <w:jc w:val="both"/>
        <w:rPr>
          <w:rFonts w:ascii="Palatino Linotype" w:hAnsi="Palatino Linotype" w:cs="MyriadPro-Regular"/>
          <w:b/>
          <w:sz w:val="20"/>
          <w:szCs w:val="20"/>
        </w:rPr>
      </w:pPr>
      <w:r w:rsidRPr="00436CED">
        <w:rPr>
          <w:rFonts w:ascii="Palatino Linotype" w:hAnsi="Palatino Linotype" w:cs="MyriadPro-Regular"/>
          <w:b/>
          <w:sz w:val="20"/>
          <w:szCs w:val="20"/>
        </w:rPr>
        <w:t>How applicable is the project/program/service to other local governments?</w:t>
      </w:r>
    </w:p>
    <w:p w:rsidR="00D81387" w:rsidRDefault="002031CD" w:rsidP="002031CD">
      <w:pPr>
        <w:autoSpaceDE w:val="0"/>
        <w:autoSpaceDN w:val="0"/>
        <w:adjustRightInd w:val="0"/>
        <w:jc w:val="both"/>
        <w:rPr>
          <w:rFonts w:ascii="Palatino Linotype" w:hAnsi="Palatino Linotype" w:cs="MyriadPro-Regular"/>
          <w:sz w:val="20"/>
          <w:szCs w:val="20"/>
        </w:rPr>
      </w:pPr>
      <w:r>
        <w:rPr>
          <w:rFonts w:ascii="Palatino Linotype" w:hAnsi="Palatino Linotype" w:cs="MyriadPro-Regular"/>
          <w:sz w:val="20"/>
          <w:szCs w:val="20"/>
        </w:rPr>
        <w:t>The program is v</w:t>
      </w:r>
      <w:r w:rsidR="00603A04" w:rsidRPr="00D8695C">
        <w:rPr>
          <w:rFonts w:ascii="Palatino Linotype" w:hAnsi="Palatino Linotype" w:cs="MyriadPro-Regular"/>
          <w:sz w:val="20"/>
          <w:szCs w:val="20"/>
        </w:rPr>
        <w:t>ery</w:t>
      </w:r>
      <w:r>
        <w:rPr>
          <w:rFonts w:ascii="Palatino Linotype" w:hAnsi="Palatino Linotype" w:cs="MyriadPro-Regular"/>
          <w:sz w:val="20"/>
          <w:szCs w:val="20"/>
        </w:rPr>
        <w:t xml:space="preserve"> applicable to other local governments</w:t>
      </w:r>
      <w:r w:rsidR="00603A04" w:rsidRPr="00D8695C">
        <w:rPr>
          <w:rFonts w:ascii="Palatino Linotype" w:hAnsi="Palatino Linotype" w:cs="MyriadPro-Regular"/>
          <w:sz w:val="20"/>
          <w:szCs w:val="20"/>
        </w:rPr>
        <w:t>, especially considering that many counties</w:t>
      </w:r>
      <w:r w:rsidR="00D60BD8" w:rsidRPr="00D8695C">
        <w:rPr>
          <w:rFonts w:ascii="Palatino Linotype" w:hAnsi="Palatino Linotype" w:cs="MyriadPro-Regular"/>
          <w:sz w:val="20"/>
          <w:szCs w:val="20"/>
        </w:rPr>
        <w:t>/cities</w:t>
      </w:r>
      <w:r w:rsidR="00603A04" w:rsidRPr="00D8695C">
        <w:rPr>
          <w:rFonts w:ascii="Palatino Linotype" w:hAnsi="Palatino Linotype" w:cs="MyriadPro-Regular"/>
          <w:sz w:val="20"/>
          <w:szCs w:val="20"/>
        </w:rPr>
        <w:t xml:space="preserve"> are facing </w:t>
      </w:r>
      <w:r w:rsidR="00A676B8">
        <w:rPr>
          <w:rFonts w:ascii="Palatino Linotype" w:hAnsi="Palatino Linotype" w:cs="MyriadPro-Regular"/>
          <w:sz w:val="20"/>
          <w:szCs w:val="20"/>
        </w:rPr>
        <w:t xml:space="preserve">difficult </w:t>
      </w:r>
      <w:r w:rsidR="00603A04" w:rsidRPr="00D8695C">
        <w:rPr>
          <w:rFonts w:ascii="Palatino Linotype" w:hAnsi="Palatino Linotype" w:cs="MyriadPro-Regular"/>
          <w:sz w:val="20"/>
          <w:szCs w:val="20"/>
        </w:rPr>
        <w:t xml:space="preserve">financial </w:t>
      </w:r>
      <w:r w:rsidR="00A676B8">
        <w:rPr>
          <w:rFonts w:ascii="Palatino Linotype" w:hAnsi="Palatino Linotype" w:cs="MyriadPro-Regular"/>
          <w:sz w:val="20"/>
          <w:szCs w:val="20"/>
        </w:rPr>
        <w:t>decisions due to the current economy.  T</w:t>
      </w:r>
      <w:r w:rsidR="00603A04" w:rsidRPr="00D8695C">
        <w:rPr>
          <w:rFonts w:ascii="Palatino Linotype" w:hAnsi="Palatino Linotype" w:cs="MyriadPro-Regular"/>
          <w:sz w:val="20"/>
          <w:szCs w:val="20"/>
        </w:rPr>
        <w:t xml:space="preserve">his program enables </w:t>
      </w:r>
      <w:r w:rsidR="00D60BD8" w:rsidRPr="00D8695C">
        <w:rPr>
          <w:rFonts w:ascii="Palatino Linotype" w:hAnsi="Palatino Linotype" w:cs="MyriadPro-Regular"/>
          <w:sz w:val="20"/>
          <w:szCs w:val="20"/>
        </w:rPr>
        <w:t>an agency</w:t>
      </w:r>
      <w:r w:rsidR="00603A04" w:rsidRPr="00D8695C">
        <w:rPr>
          <w:rFonts w:ascii="Palatino Linotype" w:hAnsi="Palatino Linotype" w:cs="MyriadPro-Regular"/>
          <w:sz w:val="20"/>
          <w:szCs w:val="20"/>
        </w:rPr>
        <w:t xml:space="preserve"> to find out where their citizens</w:t>
      </w:r>
      <w:r w:rsidR="00A676B8">
        <w:rPr>
          <w:rFonts w:ascii="Palatino Linotype" w:hAnsi="Palatino Linotype" w:cs="MyriadPro-Regular"/>
          <w:sz w:val="20"/>
          <w:szCs w:val="20"/>
        </w:rPr>
        <w:t>’</w:t>
      </w:r>
      <w:r w:rsidR="00603A04" w:rsidRPr="00D8695C">
        <w:rPr>
          <w:rFonts w:ascii="Palatino Linotype" w:hAnsi="Palatino Linotype" w:cs="MyriadPro-Regular"/>
          <w:sz w:val="20"/>
          <w:szCs w:val="20"/>
        </w:rPr>
        <w:t xml:space="preserve"> priorities are</w:t>
      </w:r>
      <w:r w:rsidR="00A676B8">
        <w:rPr>
          <w:rFonts w:ascii="Palatino Linotype" w:hAnsi="Palatino Linotype" w:cs="MyriadPro-Regular"/>
          <w:sz w:val="20"/>
          <w:szCs w:val="20"/>
        </w:rPr>
        <w:t xml:space="preserve"> and what basic services are supported</w:t>
      </w:r>
      <w:r w:rsidR="00603A04" w:rsidRPr="00D8695C">
        <w:rPr>
          <w:rFonts w:ascii="Palatino Linotype" w:hAnsi="Palatino Linotype" w:cs="MyriadPro-Regular"/>
          <w:sz w:val="20"/>
          <w:szCs w:val="20"/>
        </w:rPr>
        <w:t>.</w:t>
      </w:r>
      <w:r>
        <w:rPr>
          <w:rFonts w:ascii="Palatino Linotype" w:hAnsi="Palatino Linotype" w:cs="MyriadPro-Regular"/>
          <w:sz w:val="20"/>
          <w:szCs w:val="20"/>
        </w:rPr>
        <w:t xml:space="preserve"> The Community Conversations program c</w:t>
      </w:r>
      <w:r w:rsidR="00D81387" w:rsidRPr="002031CD">
        <w:rPr>
          <w:rFonts w:ascii="Palatino Linotype" w:hAnsi="Palatino Linotype" w:cs="MyriadPro-Regular"/>
          <w:sz w:val="20"/>
          <w:szCs w:val="20"/>
        </w:rPr>
        <w:t>an be used with community groups and even internally within an organization to detail Board budget process and interdepartmental education</w:t>
      </w:r>
      <w:r w:rsidR="002039AE" w:rsidRPr="002031CD">
        <w:rPr>
          <w:rFonts w:ascii="Palatino Linotype" w:hAnsi="Palatino Linotype" w:cs="MyriadPro-Regular"/>
          <w:sz w:val="20"/>
          <w:szCs w:val="20"/>
        </w:rPr>
        <w:t xml:space="preserve">.  </w:t>
      </w:r>
      <w:r>
        <w:rPr>
          <w:rFonts w:ascii="Palatino Linotype" w:hAnsi="Palatino Linotype" w:cs="MyriadPro-Regular"/>
          <w:sz w:val="20"/>
          <w:szCs w:val="20"/>
        </w:rPr>
        <w:t>It is also s</w:t>
      </w:r>
      <w:r w:rsidR="002039AE" w:rsidRPr="002031CD">
        <w:rPr>
          <w:rFonts w:ascii="Palatino Linotype" w:hAnsi="Palatino Linotype" w:cs="MyriadPro-Regular"/>
          <w:sz w:val="20"/>
          <w:szCs w:val="20"/>
        </w:rPr>
        <w:t>imple enough to use at any level of an organization.</w:t>
      </w:r>
      <w:r w:rsidR="00D81387" w:rsidRPr="002031CD">
        <w:rPr>
          <w:rFonts w:ascii="Palatino Linotype" w:hAnsi="Palatino Linotype" w:cs="MyriadPro-Regular"/>
          <w:sz w:val="20"/>
          <w:szCs w:val="20"/>
        </w:rPr>
        <w:t xml:space="preserve"> </w:t>
      </w:r>
    </w:p>
    <w:p w:rsidR="00DF4A9E" w:rsidRPr="002031CD" w:rsidRDefault="00DF4A9E" w:rsidP="002031CD">
      <w:pPr>
        <w:autoSpaceDE w:val="0"/>
        <w:autoSpaceDN w:val="0"/>
        <w:adjustRightInd w:val="0"/>
        <w:jc w:val="both"/>
        <w:rPr>
          <w:rFonts w:ascii="Palatino Linotype" w:hAnsi="Palatino Linotype" w:cs="MyriadPro-Regular"/>
          <w:sz w:val="20"/>
          <w:szCs w:val="20"/>
        </w:rPr>
      </w:pPr>
    </w:p>
    <w:p w:rsidR="00D50407" w:rsidRPr="00436CED" w:rsidRDefault="00D50407" w:rsidP="002031CD">
      <w:pPr>
        <w:autoSpaceDE w:val="0"/>
        <w:autoSpaceDN w:val="0"/>
        <w:adjustRightInd w:val="0"/>
        <w:jc w:val="both"/>
        <w:rPr>
          <w:rFonts w:ascii="Palatino Linotype" w:hAnsi="Palatino Linotype" w:cs="MyriadPro-Regular"/>
          <w:b/>
          <w:sz w:val="20"/>
          <w:szCs w:val="20"/>
        </w:rPr>
      </w:pPr>
      <w:r w:rsidRPr="00436CED">
        <w:rPr>
          <w:rFonts w:ascii="Palatino Linotype" w:hAnsi="Palatino Linotype" w:cs="MyriadPro-Regular"/>
          <w:b/>
          <w:sz w:val="20"/>
          <w:szCs w:val="20"/>
        </w:rPr>
        <w:t>What results/outcomes will you be able to share?</w:t>
      </w:r>
    </w:p>
    <w:p w:rsidR="00603A04" w:rsidRPr="00D8695C" w:rsidRDefault="00DF4A9E" w:rsidP="00887EC0">
      <w:pPr>
        <w:autoSpaceDE w:val="0"/>
        <w:autoSpaceDN w:val="0"/>
        <w:adjustRightInd w:val="0"/>
        <w:jc w:val="both"/>
        <w:rPr>
          <w:rFonts w:ascii="Palatino Linotype" w:hAnsi="Palatino Linotype" w:cs="MyriadPro-Regular"/>
          <w:sz w:val="20"/>
          <w:szCs w:val="20"/>
        </w:rPr>
      </w:pPr>
      <w:r>
        <w:rPr>
          <w:rFonts w:ascii="Palatino Linotype" w:hAnsi="Palatino Linotype" w:cs="MyriadPro-Regular"/>
          <w:sz w:val="20"/>
          <w:szCs w:val="20"/>
        </w:rPr>
        <w:t xml:space="preserve">We will be able to share </w:t>
      </w:r>
      <w:r w:rsidR="00887EC0">
        <w:rPr>
          <w:rFonts w:ascii="Palatino Linotype" w:hAnsi="Palatino Linotype" w:cs="MyriadPro-Regular"/>
          <w:sz w:val="20"/>
          <w:szCs w:val="20"/>
        </w:rPr>
        <w:t>a video that shows c</w:t>
      </w:r>
      <w:r w:rsidR="00887EC0" w:rsidRPr="00D8695C">
        <w:rPr>
          <w:rFonts w:ascii="Palatino Linotype" w:hAnsi="Palatino Linotype" w:cs="MyriadPro-Regular"/>
          <w:sz w:val="20"/>
          <w:szCs w:val="20"/>
        </w:rPr>
        <w:t>itizen expectations and comments about the experience</w:t>
      </w:r>
      <w:r w:rsidR="00A676B8">
        <w:rPr>
          <w:rFonts w:ascii="Palatino Linotype" w:hAnsi="Palatino Linotype" w:cs="MyriadPro-Regular"/>
          <w:sz w:val="20"/>
          <w:szCs w:val="20"/>
        </w:rPr>
        <w:t xml:space="preserve"> as well as the </w:t>
      </w:r>
      <w:proofErr w:type="spellStart"/>
      <w:r w:rsidR="00A676B8">
        <w:rPr>
          <w:rFonts w:ascii="Palatino Linotype" w:hAnsi="Palatino Linotype" w:cs="MyriadPro-Regular"/>
          <w:sz w:val="20"/>
          <w:szCs w:val="20"/>
        </w:rPr>
        <w:t>t</w:t>
      </w:r>
      <w:r w:rsidR="00A676B8" w:rsidRPr="00D8695C">
        <w:rPr>
          <w:rFonts w:ascii="Palatino Linotype" w:hAnsi="Palatino Linotype" w:cs="MyriadPro-Regular"/>
          <w:sz w:val="20"/>
          <w:szCs w:val="20"/>
        </w:rPr>
        <w:t>he</w:t>
      </w:r>
      <w:proofErr w:type="spellEnd"/>
      <w:r w:rsidR="00A676B8" w:rsidRPr="00D8695C">
        <w:rPr>
          <w:rFonts w:ascii="Palatino Linotype" w:hAnsi="Palatino Linotype" w:cs="MyriadPro-Regular"/>
          <w:sz w:val="20"/>
          <w:szCs w:val="20"/>
        </w:rPr>
        <w:t xml:space="preserve"> </w:t>
      </w:r>
      <w:r w:rsidR="00A676B8">
        <w:rPr>
          <w:rFonts w:ascii="Palatino Linotype" w:hAnsi="Palatino Linotype" w:cs="MyriadPro-Regular"/>
          <w:sz w:val="20"/>
          <w:szCs w:val="20"/>
        </w:rPr>
        <w:t>compiled data from all sessions held in Alachua County.</w:t>
      </w:r>
    </w:p>
    <w:p w:rsidR="00D60BD8" w:rsidRPr="00D8695C" w:rsidRDefault="00D60BD8" w:rsidP="002031CD">
      <w:pPr>
        <w:autoSpaceDE w:val="0"/>
        <w:autoSpaceDN w:val="0"/>
        <w:adjustRightInd w:val="0"/>
        <w:ind w:left="720"/>
        <w:jc w:val="both"/>
        <w:rPr>
          <w:rFonts w:ascii="Palatino Linotype" w:hAnsi="Palatino Linotype" w:cs="MyriadPro-Regular"/>
          <w:sz w:val="20"/>
          <w:szCs w:val="20"/>
        </w:rPr>
      </w:pPr>
    </w:p>
    <w:p w:rsidR="00D50407" w:rsidRPr="00436CED" w:rsidRDefault="00D50407" w:rsidP="002031CD">
      <w:pPr>
        <w:autoSpaceDE w:val="0"/>
        <w:autoSpaceDN w:val="0"/>
        <w:adjustRightInd w:val="0"/>
        <w:jc w:val="both"/>
        <w:rPr>
          <w:rFonts w:ascii="Palatino Linotype" w:hAnsi="Palatino Linotype" w:cs="MyriadPro-Regular"/>
          <w:b/>
          <w:sz w:val="20"/>
          <w:szCs w:val="20"/>
        </w:rPr>
      </w:pPr>
      <w:r w:rsidRPr="00436CED">
        <w:rPr>
          <w:rFonts w:ascii="Palatino Linotype" w:hAnsi="Palatino Linotype" w:cs="MyriadPro-Regular"/>
          <w:b/>
          <w:sz w:val="20"/>
          <w:szCs w:val="20"/>
        </w:rPr>
        <w:t xml:space="preserve">Please include any </w:t>
      </w:r>
      <w:r w:rsidRPr="00436CED">
        <w:rPr>
          <w:rFonts w:ascii="Palatino Linotype" w:hAnsi="Palatino Linotype" w:cs="MyriadPro-It"/>
          <w:b/>
          <w:sz w:val="20"/>
          <w:szCs w:val="20"/>
        </w:rPr>
        <w:t xml:space="preserve">performance measures </w:t>
      </w:r>
      <w:r w:rsidRPr="00436CED">
        <w:rPr>
          <w:rFonts w:ascii="Palatino Linotype" w:hAnsi="Palatino Linotype" w:cs="MyriadPro-Regular"/>
          <w:b/>
          <w:sz w:val="20"/>
          <w:szCs w:val="20"/>
        </w:rPr>
        <w:t>if applicable.</w:t>
      </w:r>
    </w:p>
    <w:p w:rsidR="00D50407" w:rsidRDefault="00A676B8" w:rsidP="00D60BD8">
      <w:pPr>
        <w:numPr>
          <w:ilvl w:val="0"/>
          <w:numId w:val="4"/>
        </w:numPr>
        <w:jc w:val="both"/>
        <w:rPr>
          <w:rFonts w:ascii="Palatino Linotype" w:hAnsi="Palatino Linotype"/>
          <w:color w:val="000000"/>
          <w:sz w:val="20"/>
          <w:szCs w:val="20"/>
        </w:rPr>
      </w:pPr>
      <w:r>
        <w:rPr>
          <w:rFonts w:ascii="Palatino Linotype" w:hAnsi="Palatino Linotype"/>
          <w:color w:val="000000"/>
          <w:sz w:val="20"/>
          <w:szCs w:val="20"/>
        </w:rPr>
        <w:t xml:space="preserve">Conducted </w:t>
      </w:r>
      <w:r w:rsidR="004C17CB">
        <w:rPr>
          <w:rFonts w:ascii="Palatino Linotype" w:hAnsi="Palatino Linotype"/>
          <w:color w:val="000000"/>
          <w:sz w:val="20"/>
          <w:szCs w:val="20"/>
        </w:rPr>
        <w:t>7</w:t>
      </w:r>
      <w:r>
        <w:rPr>
          <w:rFonts w:ascii="Palatino Linotype" w:hAnsi="Palatino Linotype"/>
          <w:color w:val="000000"/>
          <w:sz w:val="20"/>
          <w:szCs w:val="20"/>
        </w:rPr>
        <w:t xml:space="preserve"> meetings within 3 months</w:t>
      </w:r>
    </w:p>
    <w:p w:rsidR="00A676B8" w:rsidRDefault="00A676B8" w:rsidP="00D60BD8">
      <w:pPr>
        <w:numPr>
          <w:ilvl w:val="0"/>
          <w:numId w:val="4"/>
        </w:numPr>
        <w:jc w:val="both"/>
        <w:rPr>
          <w:rFonts w:ascii="Palatino Linotype" w:hAnsi="Palatino Linotype"/>
          <w:color w:val="000000"/>
          <w:sz w:val="20"/>
          <w:szCs w:val="20"/>
        </w:rPr>
      </w:pPr>
      <w:r>
        <w:rPr>
          <w:rFonts w:ascii="Palatino Linotype" w:hAnsi="Palatino Linotype"/>
          <w:color w:val="000000"/>
          <w:sz w:val="20"/>
          <w:szCs w:val="20"/>
        </w:rPr>
        <w:t>Attendance ranged from 30 to 70 participants</w:t>
      </w:r>
    </w:p>
    <w:p w:rsidR="00A676B8" w:rsidRPr="00D8695C" w:rsidRDefault="00A676B8" w:rsidP="00D60BD8">
      <w:pPr>
        <w:numPr>
          <w:ilvl w:val="0"/>
          <w:numId w:val="4"/>
        </w:numPr>
        <w:jc w:val="both"/>
        <w:rPr>
          <w:rFonts w:ascii="Palatino Linotype" w:hAnsi="Palatino Linotype"/>
          <w:color w:val="000000"/>
          <w:sz w:val="20"/>
          <w:szCs w:val="20"/>
        </w:rPr>
      </w:pPr>
      <w:r>
        <w:rPr>
          <w:rFonts w:ascii="Palatino Linotype" w:hAnsi="Palatino Linotype"/>
          <w:color w:val="000000"/>
          <w:sz w:val="20"/>
          <w:szCs w:val="20"/>
        </w:rPr>
        <w:t xml:space="preserve">Compiled score sheet presented to the Board prior to budget discussions </w:t>
      </w:r>
    </w:p>
    <w:p w:rsidR="00D50407" w:rsidRPr="00D8695C" w:rsidRDefault="00D50407" w:rsidP="00D50407">
      <w:pPr>
        <w:jc w:val="both"/>
        <w:rPr>
          <w:rFonts w:ascii="Palatino Linotype" w:hAnsi="Palatino Linotype"/>
          <w:color w:val="000000"/>
        </w:rPr>
      </w:pPr>
    </w:p>
    <w:p w:rsidR="00D50407" w:rsidRPr="00D8695C" w:rsidRDefault="00D50407" w:rsidP="00D50407">
      <w:pPr>
        <w:jc w:val="both"/>
        <w:rPr>
          <w:rFonts w:ascii="Palatino Linotype" w:hAnsi="Palatino Linotype"/>
          <w:b/>
          <w:color w:val="000000"/>
          <w:u w:val="single"/>
        </w:rPr>
      </w:pPr>
      <w:r w:rsidRPr="00D8695C">
        <w:rPr>
          <w:rFonts w:ascii="Palatino Linotype" w:hAnsi="Palatino Linotype"/>
          <w:b/>
          <w:color w:val="000000"/>
          <w:u w:val="single"/>
        </w:rPr>
        <w:t>Case Study Presentation:</w:t>
      </w:r>
    </w:p>
    <w:p w:rsidR="00030259" w:rsidRPr="00436CED" w:rsidRDefault="00030259" w:rsidP="00030259">
      <w:pPr>
        <w:autoSpaceDE w:val="0"/>
        <w:autoSpaceDN w:val="0"/>
        <w:adjustRightInd w:val="0"/>
        <w:rPr>
          <w:rFonts w:ascii="Palatino Linotype" w:hAnsi="Palatino Linotype" w:cs="MyriadPro-Regular"/>
          <w:b/>
          <w:sz w:val="20"/>
          <w:szCs w:val="20"/>
        </w:rPr>
      </w:pPr>
      <w:r w:rsidRPr="00436CED">
        <w:rPr>
          <w:rFonts w:ascii="Palatino Linotype" w:hAnsi="Palatino Linotype" w:cs="MyriadPro-Regular"/>
          <w:b/>
          <w:sz w:val="20"/>
          <w:szCs w:val="20"/>
        </w:rPr>
        <w:t xml:space="preserve">Briefly describe what your case study presentation might include. </w:t>
      </w:r>
    </w:p>
    <w:p w:rsidR="00D81387" w:rsidRPr="00D8695C" w:rsidRDefault="00191360" w:rsidP="00D35B74">
      <w:pPr>
        <w:numPr>
          <w:ilvl w:val="0"/>
          <w:numId w:val="4"/>
        </w:numPr>
        <w:jc w:val="both"/>
        <w:rPr>
          <w:rFonts w:ascii="Palatino Linotype" w:hAnsi="Palatino Linotype"/>
          <w:color w:val="000000"/>
          <w:sz w:val="20"/>
          <w:szCs w:val="20"/>
        </w:rPr>
      </w:pPr>
      <w:r w:rsidRPr="00D8695C">
        <w:rPr>
          <w:rFonts w:ascii="Palatino Linotype" w:hAnsi="Palatino Linotype"/>
          <w:color w:val="000000"/>
          <w:sz w:val="20"/>
          <w:szCs w:val="20"/>
        </w:rPr>
        <w:t>Two PowerPoint presentations:</w:t>
      </w:r>
      <w:r w:rsidR="00D81387" w:rsidRPr="00D8695C">
        <w:rPr>
          <w:rFonts w:ascii="Palatino Linotype" w:hAnsi="Palatino Linotype"/>
          <w:color w:val="000000"/>
          <w:sz w:val="20"/>
          <w:szCs w:val="20"/>
        </w:rPr>
        <w:t xml:space="preserve"> (</w:t>
      </w:r>
      <w:r w:rsidR="00D35B74">
        <w:rPr>
          <w:rFonts w:ascii="Palatino Linotype" w:hAnsi="Palatino Linotype"/>
          <w:color w:val="000000"/>
          <w:sz w:val="20"/>
          <w:szCs w:val="20"/>
        </w:rPr>
        <w:t xml:space="preserve">included in summary format </w:t>
      </w:r>
      <w:r w:rsidR="00D81387" w:rsidRPr="00D8695C">
        <w:rPr>
          <w:rFonts w:ascii="Palatino Linotype" w:hAnsi="Palatino Linotype"/>
          <w:color w:val="000000"/>
          <w:sz w:val="20"/>
          <w:szCs w:val="20"/>
        </w:rPr>
        <w:t xml:space="preserve">during case study </w:t>
      </w:r>
      <w:r w:rsidR="00D35B74">
        <w:rPr>
          <w:rFonts w:ascii="Palatino Linotype" w:hAnsi="Palatino Linotype"/>
          <w:color w:val="000000"/>
          <w:sz w:val="20"/>
          <w:szCs w:val="20"/>
        </w:rPr>
        <w:t>presentation</w:t>
      </w:r>
      <w:r w:rsidR="00D81387" w:rsidRPr="00D8695C">
        <w:rPr>
          <w:rFonts w:ascii="Palatino Linotype" w:hAnsi="Palatino Linotype"/>
          <w:color w:val="000000"/>
          <w:sz w:val="20"/>
          <w:szCs w:val="20"/>
        </w:rPr>
        <w:t>)</w:t>
      </w:r>
      <w:r w:rsidRPr="00D8695C">
        <w:rPr>
          <w:rFonts w:ascii="Palatino Linotype" w:hAnsi="Palatino Linotype"/>
          <w:color w:val="000000"/>
          <w:sz w:val="20"/>
          <w:szCs w:val="20"/>
        </w:rPr>
        <w:t xml:space="preserve"> </w:t>
      </w:r>
    </w:p>
    <w:p w:rsidR="00D81387" w:rsidRPr="00D8695C" w:rsidRDefault="00191360" w:rsidP="00D35B74">
      <w:pPr>
        <w:numPr>
          <w:ilvl w:val="1"/>
          <w:numId w:val="4"/>
        </w:numPr>
        <w:jc w:val="both"/>
        <w:rPr>
          <w:rFonts w:ascii="Palatino Linotype" w:hAnsi="Palatino Linotype"/>
          <w:color w:val="000000"/>
          <w:sz w:val="20"/>
          <w:szCs w:val="20"/>
        </w:rPr>
      </w:pPr>
      <w:r w:rsidRPr="00D8695C">
        <w:rPr>
          <w:rFonts w:ascii="Palatino Linotype" w:hAnsi="Palatino Linotype"/>
          <w:color w:val="000000"/>
          <w:sz w:val="20"/>
          <w:szCs w:val="20"/>
        </w:rPr>
        <w:t>Civic Education Events</w:t>
      </w:r>
      <w:r w:rsidR="00D81387" w:rsidRPr="00D8695C">
        <w:rPr>
          <w:rFonts w:ascii="Palatino Linotype" w:hAnsi="Palatino Linotype"/>
          <w:color w:val="000000"/>
          <w:sz w:val="20"/>
          <w:szCs w:val="20"/>
        </w:rPr>
        <w:t xml:space="preserve"> – Gainesville High</w:t>
      </w:r>
      <w:r w:rsidR="00D35B74">
        <w:rPr>
          <w:rFonts w:ascii="Palatino Linotype" w:hAnsi="Palatino Linotype"/>
          <w:color w:val="000000"/>
          <w:sz w:val="20"/>
          <w:szCs w:val="20"/>
        </w:rPr>
        <w:t xml:space="preserve"> (Handout)</w:t>
      </w:r>
    </w:p>
    <w:p w:rsidR="00191360" w:rsidRPr="00D8695C" w:rsidRDefault="00D81387" w:rsidP="00D35B74">
      <w:pPr>
        <w:numPr>
          <w:ilvl w:val="1"/>
          <w:numId w:val="4"/>
        </w:numPr>
        <w:jc w:val="both"/>
        <w:rPr>
          <w:rFonts w:ascii="Palatino Linotype" w:hAnsi="Palatino Linotype"/>
          <w:color w:val="000000"/>
          <w:sz w:val="20"/>
          <w:szCs w:val="20"/>
        </w:rPr>
      </w:pPr>
      <w:r w:rsidRPr="00D8695C">
        <w:rPr>
          <w:rFonts w:ascii="Palatino Linotype" w:hAnsi="Palatino Linotype"/>
          <w:color w:val="000000"/>
          <w:sz w:val="20"/>
          <w:szCs w:val="20"/>
        </w:rPr>
        <w:t>ICMA package - p</w:t>
      </w:r>
      <w:r w:rsidR="00191360" w:rsidRPr="00D8695C">
        <w:rPr>
          <w:rFonts w:ascii="Palatino Linotype" w:hAnsi="Palatino Linotype"/>
          <w:color w:val="000000"/>
          <w:sz w:val="20"/>
          <w:szCs w:val="20"/>
        </w:rPr>
        <w:t>hotos that outlines the event nights</w:t>
      </w:r>
    </w:p>
    <w:p w:rsidR="00D81387" w:rsidRPr="00D8695C" w:rsidRDefault="006E44BD" w:rsidP="00D35B74">
      <w:pPr>
        <w:numPr>
          <w:ilvl w:val="0"/>
          <w:numId w:val="4"/>
        </w:numPr>
        <w:jc w:val="both"/>
        <w:rPr>
          <w:rFonts w:ascii="Palatino Linotype" w:hAnsi="Palatino Linotype"/>
          <w:color w:val="000000"/>
          <w:sz w:val="20"/>
          <w:szCs w:val="20"/>
        </w:rPr>
      </w:pPr>
      <w:r w:rsidRPr="00D8695C">
        <w:rPr>
          <w:rFonts w:ascii="Palatino Linotype" w:hAnsi="Palatino Linotype"/>
          <w:color w:val="000000"/>
          <w:sz w:val="20"/>
          <w:szCs w:val="20"/>
        </w:rPr>
        <w:t>Video of the Civic Education Events</w:t>
      </w:r>
      <w:r w:rsidR="00D81387" w:rsidRPr="00D8695C">
        <w:rPr>
          <w:rFonts w:ascii="Palatino Linotype" w:hAnsi="Palatino Linotype"/>
          <w:color w:val="000000"/>
          <w:sz w:val="20"/>
          <w:szCs w:val="20"/>
        </w:rPr>
        <w:t xml:space="preserve"> (10 minutes – </w:t>
      </w:r>
      <w:r w:rsidR="00D35B74">
        <w:rPr>
          <w:rFonts w:ascii="Palatino Linotype" w:hAnsi="Palatino Linotype"/>
          <w:color w:val="000000"/>
          <w:sz w:val="20"/>
          <w:szCs w:val="20"/>
        </w:rPr>
        <w:t>to be played during case study presentation</w:t>
      </w:r>
      <w:r w:rsidR="00D81387" w:rsidRPr="00D8695C">
        <w:rPr>
          <w:rFonts w:ascii="Palatino Linotype" w:hAnsi="Palatino Linotype"/>
          <w:color w:val="000000"/>
          <w:sz w:val="20"/>
          <w:szCs w:val="20"/>
        </w:rPr>
        <w:t>)</w:t>
      </w:r>
    </w:p>
    <w:p w:rsidR="006E44BD" w:rsidRPr="00D8695C" w:rsidRDefault="00D35B74" w:rsidP="00D35B74">
      <w:pPr>
        <w:numPr>
          <w:ilvl w:val="0"/>
          <w:numId w:val="4"/>
        </w:numPr>
        <w:jc w:val="both"/>
        <w:rPr>
          <w:rFonts w:ascii="Palatino Linotype" w:hAnsi="Palatino Linotype"/>
          <w:color w:val="000000"/>
          <w:sz w:val="20"/>
          <w:szCs w:val="20"/>
        </w:rPr>
      </w:pPr>
      <w:r>
        <w:rPr>
          <w:rFonts w:ascii="Palatino Linotype" w:hAnsi="Palatino Linotype"/>
          <w:color w:val="000000"/>
          <w:sz w:val="20"/>
          <w:szCs w:val="20"/>
        </w:rPr>
        <w:t>Handout</w:t>
      </w:r>
      <w:r w:rsidR="006E44BD" w:rsidRPr="00D8695C">
        <w:rPr>
          <w:rFonts w:ascii="Palatino Linotype" w:hAnsi="Palatino Linotype"/>
          <w:color w:val="000000"/>
          <w:sz w:val="20"/>
          <w:szCs w:val="20"/>
        </w:rPr>
        <w:t xml:space="preserve"> of the </w:t>
      </w:r>
      <w:r>
        <w:rPr>
          <w:rFonts w:ascii="Palatino Linotype" w:hAnsi="Palatino Linotype"/>
          <w:color w:val="000000"/>
          <w:sz w:val="20"/>
          <w:szCs w:val="20"/>
        </w:rPr>
        <w:t xml:space="preserve">compilation report presented to management and commissioners </w:t>
      </w:r>
    </w:p>
    <w:p w:rsidR="006E44BD" w:rsidRPr="00D8695C" w:rsidRDefault="006E44BD" w:rsidP="00D35B74">
      <w:pPr>
        <w:numPr>
          <w:ilvl w:val="0"/>
          <w:numId w:val="4"/>
        </w:numPr>
        <w:jc w:val="both"/>
        <w:rPr>
          <w:rFonts w:ascii="Palatino Linotype" w:hAnsi="Palatino Linotype"/>
          <w:color w:val="000000"/>
          <w:sz w:val="20"/>
          <w:szCs w:val="20"/>
        </w:rPr>
      </w:pPr>
      <w:r w:rsidRPr="00D8695C">
        <w:rPr>
          <w:rFonts w:ascii="Palatino Linotype" w:hAnsi="Palatino Linotype"/>
          <w:color w:val="000000"/>
          <w:sz w:val="20"/>
          <w:szCs w:val="20"/>
        </w:rPr>
        <w:t xml:space="preserve">A </w:t>
      </w:r>
      <w:r w:rsidR="00506F3D" w:rsidRPr="00D8695C">
        <w:rPr>
          <w:rFonts w:ascii="Palatino Linotype" w:hAnsi="Palatino Linotype"/>
          <w:color w:val="000000"/>
          <w:sz w:val="20"/>
          <w:szCs w:val="20"/>
        </w:rPr>
        <w:t xml:space="preserve">live </w:t>
      </w:r>
      <w:r w:rsidR="00D35B74">
        <w:rPr>
          <w:rFonts w:ascii="Palatino Linotype" w:hAnsi="Palatino Linotype"/>
          <w:color w:val="000000"/>
          <w:sz w:val="20"/>
          <w:szCs w:val="20"/>
        </w:rPr>
        <w:t>audience participation/</w:t>
      </w:r>
      <w:r w:rsidR="00506F3D" w:rsidRPr="00D8695C">
        <w:rPr>
          <w:rFonts w:ascii="Palatino Linotype" w:hAnsi="Palatino Linotype"/>
          <w:color w:val="000000"/>
          <w:sz w:val="20"/>
          <w:szCs w:val="20"/>
        </w:rPr>
        <w:t xml:space="preserve">demonstration </w:t>
      </w:r>
      <w:r w:rsidR="00D35B74">
        <w:rPr>
          <w:rFonts w:ascii="Palatino Linotype" w:hAnsi="Palatino Linotype"/>
          <w:color w:val="000000"/>
          <w:sz w:val="20"/>
          <w:szCs w:val="20"/>
        </w:rPr>
        <w:t>of</w:t>
      </w:r>
      <w:r w:rsidRPr="00D8695C">
        <w:rPr>
          <w:rFonts w:ascii="Palatino Linotype" w:hAnsi="Palatino Linotype"/>
          <w:color w:val="000000"/>
          <w:sz w:val="20"/>
          <w:szCs w:val="20"/>
        </w:rPr>
        <w:t xml:space="preserve"> the simulated budget activity</w:t>
      </w:r>
      <w:r w:rsidR="00D81387" w:rsidRPr="00D8695C">
        <w:rPr>
          <w:rFonts w:ascii="Palatino Linotype" w:hAnsi="Palatino Linotype"/>
          <w:color w:val="000000"/>
          <w:sz w:val="20"/>
          <w:szCs w:val="20"/>
        </w:rPr>
        <w:t xml:space="preserve"> – abbreviated (20 minutes)</w:t>
      </w:r>
    </w:p>
    <w:p w:rsidR="00506F3D" w:rsidRPr="00D8695C" w:rsidRDefault="00506F3D" w:rsidP="00D35B74">
      <w:pPr>
        <w:numPr>
          <w:ilvl w:val="1"/>
          <w:numId w:val="4"/>
        </w:numPr>
        <w:jc w:val="both"/>
        <w:rPr>
          <w:rFonts w:ascii="Palatino Linotype" w:hAnsi="Palatino Linotype"/>
          <w:color w:val="000000"/>
          <w:sz w:val="20"/>
          <w:szCs w:val="20"/>
        </w:rPr>
      </w:pPr>
      <w:r w:rsidRPr="00D8695C">
        <w:rPr>
          <w:rFonts w:ascii="Palatino Linotype" w:hAnsi="Palatino Linotype"/>
          <w:color w:val="000000"/>
          <w:sz w:val="20"/>
          <w:szCs w:val="20"/>
        </w:rPr>
        <w:t xml:space="preserve">This will also allow the audience to look at all the materials used in the </w:t>
      </w:r>
      <w:r w:rsidR="00D35B74">
        <w:rPr>
          <w:rFonts w:ascii="Palatino Linotype" w:hAnsi="Palatino Linotype"/>
          <w:color w:val="000000"/>
          <w:sz w:val="20"/>
          <w:szCs w:val="20"/>
        </w:rPr>
        <w:t xml:space="preserve">actual budget simulation </w:t>
      </w:r>
      <w:r w:rsidRPr="00D8695C">
        <w:rPr>
          <w:rFonts w:ascii="Palatino Linotype" w:hAnsi="Palatino Linotype"/>
          <w:color w:val="000000"/>
          <w:sz w:val="20"/>
          <w:szCs w:val="20"/>
        </w:rPr>
        <w:t>activity packets</w:t>
      </w:r>
    </w:p>
    <w:p w:rsidR="00506F3D" w:rsidRPr="00D8695C" w:rsidRDefault="00506F3D" w:rsidP="00D35B74">
      <w:pPr>
        <w:numPr>
          <w:ilvl w:val="0"/>
          <w:numId w:val="4"/>
        </w:numPr>
        <w:jc w:val="both"/>
        <w:rPr>
          <w:rFonts w:ascii="Palatino Linotype" w:hAnsi="Palatino Linotype"/>
          <w:color w:val="000000"/>
          <w:sz w:val="20"/>
          <w:szCs w:val="20"/>
        </w:rPr>
      </w:pPr>
      <w:r w:rsidRPr="00D8695C">
        <w:rPr>
          <w:rFonts w:ascii="Palatino Linotype" w:hAnsi="Palatino Linotype"/>
          <w:color w:val="000000"/>
          <w:sz w:val="20"/>
          <w:szCs w:val="20"/>
        </w:rPr>
        <w:t>Sample e-invitation</w:t>
      </w:r>
      <w:r w:rsidR="00D81387" w:rsidRPr="00D8695C">
        <w:rPr>
          <w:rFonts w:ascii="Palatino Linotype" w:hAnsi="Palatino Linotype"/>
          <w:color w:val="000000"/>
          <w:sz w:val="20"/>
          <w:szCs w:val="20"/>
        </w:rPr>
        <w:t xml:space="preserve"> (handout)</w:t>
      </w:r>
    </w:p>
    <w:sectPr w:rsidR="00506F3D" w:rsidRPr="00D8695C" w:rsidSect="0003025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27B" w:rsidRDefault="008D127B" w:rsidP="00C15755">
      <w:r>
        <w:separator/>
      </w:r>
    </w:p>
  </w:endnote>
  <w:endnote w:type="continuationSeparator" w:id="0">
    <w:p w:rsidR="008D127B" w:rsidRDefault="008D127B" w:rsidP="00C157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yriadPro-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27B" w:rsidRDefault="008D127B" w:rsidP="00C15755">
      <w:r>
        <w:separator/>
      </w:r>
    </w:p>
  </w:footnote>
  <w:footnote w:type="continuationSeparator" w:id="0">
    <w:p w:rsidR="008D127B" w:rsidRDefault="008D127B" w:rsidP="00C15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9DF"/>
    <w:multiLevelType w:val="hybridMultilevel"/>
    <w:tmpl w:val="3692E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F5EBC"/>
    <w:multiLevelType w:val="hybridMultilevel"/>
    <w:tmpl w:val="9842B2E6"/>
    <w:lvl w:ilvl="0" w:tplc="B6325392">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B94"/>
    <w:multiLevelType w:val="hybridMultilevel"/>
    <w:tmpl w:val="2A3A7C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CE5337B"/>
    <w:multiLevelType w:val="hybridMultilevel"/>
    <w:tmpl w:val="661A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B0E65"/>
    <w:multiLevelType w:val="hybridMultilevel"/>
    <w:tmpl w:val="E06C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50AF5"/>
    <w:multiLevelType w:val="hybridMultilevel"/>
    <w:tmpl w:val="0F9088A2"/>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6">
    <w:nsid w:val="2F673BA2"/>
    <w:multiLevelType w:val="hybridMultilevel"/>
    <w:tmpl w:val="A96E6E5C"/>
    <w:lvl w:ilvl="0" w:tplc="77486672">
      <w:start w:val="2010"/>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00CF5"/>
    <w:multiLevelType w:val="hybridMultilevel"/>
    <w:tmpl w:val="82BE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3953EA"/>
    <w:multiLevelType w:val="hybridMultilevel"/>
    <w:tmpl w:val="163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91673"/>
    <w:multiLevelType w:val="hybridMultilevel"/>
    <w:tmpl w:val="E64E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55EBD"/>
    <w:multiLevelType w:val="hybridMultilevel"/>
    <w:tmpl w:val="9E3CE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162A0A"/>
    <w:multiLevelType w:val="hybridMultilevel"/>
    <w:tmpl w:val="1F0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D5E34"/>
    <w:multiLevelType w:val="hybridMultilevel"/>
    <w:tmpl w:val="3C58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6756F"/>
    <w:multiLevelType w:val="hybridMultilevel"/>
    <w:tmpl w:val="DF0A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41DB7"/>
    <w:multiLevelType w:val="hybridMultilevel"/>
    <w:tmpl w:val="6B6215E2"/>
    <w:lvl w:ilvl="0" w:tplc="E612DBFE">
      <w:start w:val="2010"/>
      <w:numFmt w:val="bullet"/>
      <w:lvlText w:val="-"/>
      <w:lvlJc w:val="left"/>
      <w:pPr>
        <w:ind w:left="720" w:hanging="360"/>
      </w:pPr>
      <w:rPr>
        <w:rFonts w:ascii="MyriadPro-Regular" w:eastAsia="Times New Roman" w:hAnsi="MyriadPro-Regular" w:cs="MyriadPro-Regular"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A374E1"/>
    <w:multiLevelType w:val="hybridMultilevel"/>
    <w:tmpl w:val="4DE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27CBD"/>
    <w:multiLevelType w:val="hybridMultilevel"/>
    <w:tmpl w:val="7A44E57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2"/>
  </w:num>
  <w:num w:numId="2">
    <w:abstractNumId w:val="0"/>
  </w:num>
  <w:num w:numId="3">
    <w:abstractNumId w:val="5"/>
  </w:num>
  <w:num w:numId="4">
    <w:abstractNumId w:val="14"/>
  </w:num>
  <w:num w:numId="5">
    <w:abstractNumId w:val="11"/>
  </w:num>
  <w:num w:numId="6">
    <w:abstractNumId w:val="8"/>
  </w:num>
  <w:num w:numId="7">
    <w:abstractNumId w:val="4"/>
  </w:num>
  <w:num w:numId="8">
    <w:abstractNumId w:val="15"/>
  </w:num>
  <w:num w:numId="9">
    <w:abstractNumId w:val="10"/>
  </w:num>
  <w:num w:numId="10">
    <w:abstractNumId w:val="9"/>
  </w:num>
  <w:num w:numId="11">
    <w:abstractNumId w:val="3"/>
  </w:num>
  <w:num w:numId="12">
    <w:abstractNumId w:val="7"/>
  </w:num>
  <w:num w:numId="13">
    <w:abstractNumId w:val="13"/>
  </w:num>
  <w:num w:numId="14">
    <w:abstractNumId w:val="12"/>
  </w:num>
  <w:num w:numId="15">
    <w:abstractNumId w:val="1"/>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5664"/>
    <w:rsid w:val="00030259"/>
    <w:rsid w:val="000447EF"/>
    <w:rsid w:val="000640DB"/>
    <w:rsid w:val="000661E0"/>
    <w:rsid w:val="000833CB"/>
    <w:rsid w:val="0008518F"/>
    <w:rsid w:val="000D6941"/>
    <w:rsid w:val="00125664"/>
    <w:rsid w:val="00142A32"/>
    <w:rsid w:val="0016678E"/>
    <w:rsid w:val="00177832"/>
    <w:rsid w:val="00186339"/>
    <w:rsid w:val="00191026"/>
    <w:rsid w:val="00191360"/>
    <w:rsid w:val="001B44E5"/>
    <w:rsid w:val="001B6CBE"/>
    <w:rsid w:val="001D5889"/>
    <w:rsid w:val="002021E7"/>
    <w:rsid w:val="002031CD"/>
    <w:rsid w:val="002039AE"/>
    <w:rsid w:val="00217E90"/>
    <w:rsid w:val="00235457"/>
    <w:rsid w:val="002514FF"/>
    <w:rsid w:val="00280B51"/>
    <w:rsid w:val="0028383D"/>
    <w:rsid w:val="002A2D75"/>
    <w:rsid w:val="002A3EE0"/>
    <w:rsid w:val="002B4EC4"/>
    <w:rsid w:val="00330347"/>
    <w:rsid w:val="00331270"/>
    <w:rsid w:val="0033380B"/>
    <w:rsid w:val="003447DC"/>
    <w:rsid w:val="00357038"/>
    <w:rsid w:val="00365D33"/>
    <w:rsid w:val="0038099F"/>
    <w:rsid w:val="003879B8"/>
    <w:rsid w:val="003C0492"/>
    <w:rsid w:val="003F21E2"/>
    <w:rsid w:val="00430187"/>
    <w:rsid w:val="00436CED"/>
    <w:rsid w:val="00443763"/>
    <w:rsid w:val="00443AAB"/>
    <w:rsid w:val="004440B9"/>
    <w:rsid w:val="004440E6"/>
    <w:rsid w:val="0044500C"/>
    <w:rsid w:val="004864B9"/>
    <w:rsid w:val="004916B0"/>
    <w:rsid w:val="004A19BC"/>
    <w:rsid w:val="004C17CB"/>
    <w:rsid w:val="004D3AD0"/>
    <w:rsid w:val="00500F5F"/>
    <w:rsid w:val="00506F3D"/>
    <w:rsid w:val="0054326E"/>
    <w:rsid w:val="00547320"/>
    <w:rsid w:val="005D5B65"/>
    <w:rsid w:val="00603A04"/>
    <w:rsid w:val="0061687B"/>
    <w:rsid w:val="00645D3D"/>
    <w:rsid w:val="00685F85"/>
    <w:rsid w:val="00686860"/>
    <w:rsid w:val="006A2295"/>
    <w:rsid w:val="006B5CEC"/>
    <w:rsid w:val="006C1195"/>
    <w:rsid w:val="006E18FD"/>
    <w:rsid w:val="006E44BD"/>
    <w:rsid w:val="00700C99"/>
    <w:rsid w:val="00704312"/>
    <w:rsid w:val="00734764"/>
    <w:rsid w:val="00744B1A"/>
    <w:rsid w:val="007475B7"/>
    <w:rsid w:val="007764D2"/>
    <w:rsid w:val="007A1640"/>
    <w:rsid w:val="007E3609"/>
    <w:rsid w:val="007F7F69"/>
    <w:rsid w:val="008016AE"/>
    <w:rsid w:val="00823B81"/>
    <w:rsid w:val="00832712"/>
    <w:rsid w:val="00836E33"/>
    <w:rsid w:val="00852A96"/>
    <w:rsid w:val="00887EC0"/>
    <w:rsid w:val="008940AB"/>
    <w:rsid w:val="008B795D"/>
    <w:rsid w:val="008D127B"/>
    <w:rsid w:val="008D630E"/>
    <w:rsid w:val="00913676"/>
    <w:rsid w:val="00930669"/>
    <w:rsid w:val="009337C5"/>
    <w:rsid w:val="00954C80"/>
    <w:rsid w:val="009559A9"/>
    <w:rsid w:val="00967F08"/>
    <w:rsid w:val="009A371E"/>
    <w:rsid w:val="009A3D32"/>
    <w:rsid w:val="009F53C8"/>
    <w:rsid w:val="009F584B"/>
    <w:rsid w:val="00A4545B"/>
    <w:rsid w:val="00A607AD"/>
    <w:rsid w:val="00A676B8"/>
    <w:rsid w:val="00AA5599"/>
    <w:rsid w:val="00B05909"/>
    <w:rsid w:val="00B242FF"/>
    <w:rsid w:val="00B8748F"/>
    <w:rsid w:val="00BA1B53"/>
    <w:rsid w:val="00BB2D63"/>
    <w:rsid w:val="00C15755"/>
    <w:rsid w:val="00C639B8"/>
    <w:rsid w:val="00CB2338"/>
    <w:rsid w:val="00CC2813"/>
    <w:rsid w:val="00CE4566"/>
    <w:rsid w:val="00D062F5"/>
    <w:rsid w:val="00D12896"/>
    <w:rsid w:val="00D233FD"/>
    <w:rsid w:val="00D25A10"/>
    <w:rsid w:val="00D3108B"/>
    <w:rsid w:val="00D32382"/>
    <w:rsid w:val="00D35B74"/>
    <w:rsid w:val="00D4391D"/>
    <w:rsid w:val="00D50407"/>
    <w:rsid w:val="00D60BD8"/>
    <w:rsid w:val="00D63A7B"/>
    <w:rsid w:val="00D81387"/>
    <w:rsid w:val="00D8695C"/>
    <w:rsid w:val="00D90A78"/>
    <w:rsid w:val="00DD1C47"/>
    <w:rsid w:val="00DF1092"/>
    <w:rsid w:val="00DF4A9E"/>
    <w:rsid w:val="00E03C8C"/>
    <w:rsid w:val="00E15872"/>
    <w:rsid w:val="00E61173"/>
    <w:rsid w:val="00E735AD"/>
    <w:rsid w:val="00E842E0"/>
    <w:rsid w:val="00E860F7"/>
    <w:rsid w:val="00EB5400"/>
    <w:rsid w:val="00EF3B4E"/>
    <w:rsid w:val="00F101ED"/>
    <w:rsid w:val="00F14737"/>
    <w:rsid w:val="00F36C9E"/>
    <w:rsid w:val="00F84E57"/>
    <w:rsid w:val="00FA7DE3"/>
    <w:rsid w:val="00FC497E"/>
    <w:rsid w:val="00FD57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9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669"/>
    <w:rPr>
      <w:color w:val="0000FF"/>
      <w:u w:val="single"/>
    </w:rPr>
  </w:style>
  <w:style w:type="paragraph" w:styleId="BalloonText">
    <w:name w:val="Balloon Text"/>
    <w:basedOn w:val="Normal"/>
    <w:semiHidden/>
    <w:rsid w:val="00F14737"/>
    <w:rPr>
      <w:rFonts w:ascii="Tahoma" w:hAnsi="Tahoma" w:cs="Tahoma"/>
      <w:sz w:val="16"/>
      <w:szCs w:val="16"/>
    </w:rPr>
  </w:style>
  <w:style w:type="paragraph" w:styleId="Header">
    <w:name w:val="header"/>
    <w:basedOn w:val="Normal"/>
    <w:link w:val="HeaderChar"/>
    <w:rsid w:val="00C15755"/>
    <w:pPr>
      <w:tabs>
        <w:tab w:val="center" w:pos="4680"/>
        <w:tab w:val="right" w:pos="9360"/>
      </w:tabs>
    </w:pPr>
  </w:style>
  <w:style w:type="character" w:customStyle="1" w:styleId="HeaderChar">
    <w:name w:val="Header Char"/>
    <w:basedOn w:val="DefaultParagraphFont"/>
    <w:link w:val="Header"/>
    <w:rsid w:val="00C15755"/>
    <w:rPr>
      <w:sz w:val="24"/>
      <w:szCs w:val="24"/>
    </w:rPr>
  </w:style>
  <w:style w:type="paragraph" w:styleId="Footer">
    <w:name w:val="footer"/>
    <w:basedOn w:val="Normal"/>
    <w:link w:val="FooterChar"/>
    <w:rsid w:val="00C15755"/>
    <w:pPr>
      <w:tabs>
        <w:tab w:val="center" w:pos="4680"/>
        <w:tab w:val="right" w:pos="9360"/>
      </w:tabs>
    </w:pPr>
  </w:style>
  <w:style w:type="character" w:customStyle="1" w:styleId="FooterChar">
    <w:name w:val="Footer Char"/>
    <w:basedOn w:val="DefaultParagraphFont"/>
    <w:link w:val="Footer"/>
    <w:rsid w:val="00C15755"/>
    <w:rPr>
      <w:sz w:val="24"/>
      <w:szCs w:val="24"/>
    </w:rPr>
  </w:style>
</w:styles>
</file>

<file path=word/webSettings.xml><?xml version="1.0" encoding="utf-8"?>
<w:webSettings xmlns:r="http://schemas.openxmlformats.org/officeDocument/2006/relationships" xmlns:w="http://schemas.openxmlformats.org/wordprocessingml/2006/main">
  <w:divs>
    <w:div w:id="245190644">
      <w:bodyDiv w:val="1"/>
      <w:marLeft w:val="0"/>
      <w:marRight w:val="0"/>
      <w:marTop w:val="0"/>
      <w:marBottom w:val="0"/>
      <w:divBdr>
        <w:top w:val="none" w:sz="0" w:space="0" w:color="auto"/>
        <w:left w:val="none" w:sz="0" w:space="0" w:color="auto"/>
        <w:bottom w:val="none" w:sz="0" w:space="0" w:color="auto"/>
        <w:right w:val="none" w:sz="0" w:space="0" w:color="auto"/>
      </w:divBdr>
    </w:div>
    <w:div w:id="555510889">
      <w:bodyDiv w:val="1"/>
      <w:marLeft w:val="0"/>
      <w:marRight w:val="0"/>
      <w:marTop w:val="0"/>
      <w:marBottom w:val="0"/>
      <w:divBdr>
        <w:top w:val="none" w:sz="0" w:space="0" w:color="auto"/>
        <w:left w:val="none" w:sz="0" w:space="0" w:color="auto"/>
        <w:bottom w:val="none" w:sz="0" w:space="0" w:color="auto"/>
        <w:right w:val="none" w:sz="0" w:space="0" w:color="auto"/>
      </w:divBdr>
      <w:divsChild>
        <w:div w:id="941883663">
          <w:marLeft w:val="0"/>
          <w:marRight w:val="0"/>
          <w:marTop w:val="0"/>
          <w:marBottom w:val="0"/>
          <w:divBdr>
            <w:top w:val="none" w:sz="0" w:space="0" w:color="auto"/>
            <w:left w:val="none" w:sz="0" w:space="0" w:color="auto"/>
            <w:bottom w:val="none" w:sz="0" w:space="0" w:color="auto"/>
            <w:right w:val="none" w:sz="0" w:space="0" w:color="auto"/>
          </w:divBdr>
          <w:divsChild>
            <w:div w:id="421100356">
              <w:marLeft w:val="0"/>
              <w:marRight w:val="0"/>
              <w:marTop w:val="0"/>
              <w:marBottom w:val="0"/>
              <w:divBdr>
                <w:top w:val="none" w:sz="0" w:space="0" w:color="auto"/>
                <w:left w:val="none" w:sz="0" w:space="0" w:color="auto"/>
                <w:bottom w:val="none" w:sz="0" w:space="0" w:color="auto"/>
                <w:right w:val="none" w:sz="0" w:space="0" w:color="auto"/>
              </w:divBdr>
            </w:div>
            <w:div w:id="432282073">
              <w:marLeft w:val="0"/>
              <w:marRight w:val="0"/>
              <w:marTop w:val="0"/>
              <w:marBottom w:val="0"/>
              <w:divBdr>
                <w:top w:val="none" w:sz="0" w:space="0" w:color="auto"/>
                <w:left w:val="none" w:sz="0" w:space="0" w:color="auto"/>
                <w:bottom w:val="none" w:sz="0" w:space="0" w:color="auto"/>
                <w:right w:val="none" w:sz="0" w:space="0" w:color="auto"/>
              </w:divBdr>
            </w:div>
            <w:div w:id="503907124">
              <w:marLeft w:val="0"/>
              <w:marRight w:val="0"/>
              <w:marTop w:val="0"/>
              <w:marBottom w:val="0"/>
              <w:divBdr>
                <w:top w:val="none" w:sz="0" w:space="0" w:color="auto"/>
                <w:left w:val="none" w:sz="0" w:space="0" w:color="auto"/>
                <w:bottom w:val="none" w:sz="0" w:space="0" w:color="auto"/>
                <w:right w:val="none" w:sz="0" w:space="0" w:color="auto"/>
              </w:divBdr>
            </w:div>
            <w:div w:id="17913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2609</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Alachua County BOCC</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acbocc</dc:creator>
  <cp:keywords/>
  <dc:description/>
  <cp:lastModifiedBy> </cp:lastModifiedBy>
  <cp:revision>10</cp:revision>
  <cp:lastPrinted>2008-01-14T19:31:00Z</cp:lastPrinted>
  <dcterms:created xsi:type="dcterms:W3CDTF">2009-09-11T15:29:00Z</dcterms:created>
  <dcterms:modified xsi:type="dcterms:W3CDTF">2009-09-11T16:15:00Z</dcterms:modified>
</cp:coreProperties>
</file>