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5B" w:rsidRPr="00C10C5B" w:rsidRDefault="00C10C5B" w:rsidP="00A72E10">
      <w:pPr>
        <w:spacing w:before="100" w:beforeAutospacing="1" w:after="100" w:afterAutospacing="1" w:line="240" w:lineRule="auto"/>
        <w:rPr>
          <w:rFonts w:ascii="Times New Roman" w:eastAsia="Times New Roman" w:hAnsi="Times New Roman" w:cs="Times New Roman"/>
          <w:b/>
          <w:sz w:val="24"/>
          <w:szCs w:val="24"/>
        </w:rPr>
      </w:pPr>
      <w:bookmarkStart w:id="0" w:name="_GoBack"/>
      <w:bookmarkEnd w:id="0"/>
      <w:r w:rsidRPr="00C10C5B">
        <w:rPr>
          <w:rFonts w:ascii="Century Gothic" w:eastAsia="Times New Roman" w:hAnsi="Century Gothic" w:cs="Times New Roman"/>
          <w:b/>
        </w:rPr>
        <w:t>Brandi Allen</w:t>
      </w:r>
      <w:r w:rsidRPr="00A72E10">
        <w:rPr>
          <w:rFonts w:ascii="Times New Roman" w:eastAsia="Times New Roman" w:hAnsi="Times New Roman" w:cs="Times New Roman"/>
          <w:b/>
          <w:sz w:val="24"/>
          <w:szCs w:val="24"/>
        </w:rPr>
        <w:br/>
      </w:r>
      <w:r w:rsidRPr="00C10C5B">
        <w:rPr>
          <w:rFonts w:ascii="Century Gothic" w:eastAsia="Times New Roman" w:hAnsi="Century Gothic" w:cs="Times New Roman"/>
          <w:b/>
        </w:rPr>
        <w:t>Conferences &amp; Education Director</w:t>
      </w:r>
      <w:r w:rsidRPr="00A72E10">
        <w:rPr>
          <w:rFonts w:ascii="Times New Roman" w:eastAsia="Times New Roman" w:hAnsi="Times New Roman" w:cs="Times New Roman"/>
          <w:b/>
          <w:sz w:val="24"/>
          <w:szCs w:val="24"/>
        </w:rPr>
        <w:br/>
      </w:r>
      <w:r w:rsidRPr="00C10C5B">
        <w:rPr>
          <w:rFonts w:ascii="Century Gothic" w:eastAsia="Times New Roman" w:hAnsi="Century Gothic" w:cs="Times New Roman"/>
          <w:b/>
        </w:rPr>
        <w:t>Alliance for Innovation</w:t>
      </w:r>
      <w:r w:rsidRPr="00A72E10">
        <w:rPr>
          <w:rFonts w:ascii="Times New Roman" w:eastAsia="Times New Roman" w:hAnsi="Times New Roman" w:cs="Times New Roman"/>
          <w:b/>
          <w:sz w:val="24"/>
          <w:szCs w:val="24"/>
        </w:rPr>
        <w:br/>
      </w:r>
      <w:hyperlink r:id="rId6" w:history="1">
        <w:r w:rsidRPr="00A72E10">
          <w:rPr>
            <w:rFonts w:ascii="Century Gothic" w:eastAsia="Times New Roman" w:hAnsi="Century Gothic" w:cs="Times New Roman"/>
            <w:b/>
            <w:u w:val="single"/>
          </w:rPr>
          <w:t>ballen@transformgov.org</w:t>
        </w:r>
      </w:hyperlink>
      <w:r w:rsidRPr="00A72E10">
        <w:rPr>
          <w:rFonts w:ascii="Times New Roman" w:eastAsia="Times New Roman" w:hAnsi="Times New Roman" w:cs="Times New Roman"/>
          <w:b/>
          <w:sz w:val="24"/>
          <w:szCs w:val="24"/>
        </w:rPr>
        <w:br/>
      </w:r>
      <w:r w:rsidRPr="00C10C5B">
        <w:rPr>
          <w:rFonts w:ascii="Century Gothic" w:eastAsia="Times New Roman" w:hAnsi="Century Gothic" w:cs="Times New Roman"/>
          <w:b/>
        </w:rPr>
        <w:t>Ph: 602- 496-1097 </w:t>
      </w:r>
    </w:p>
    <w:p w:rsidR="00C10C5B" w:rsidRPr="00C10C5B" w:rsidRDefault="00C10C5B" w:rsidP="00C10C5B">
      <w:pPr>
        <w:spacing w:before="100" w:beforeAutospacing="1" w:after="100" w:afterAutospacing="1" w:line="240" w:lineRule="auto"/>
        <w:rPr>
          <w:rFonts w:ascii="Times New Roman" w:eastAsia="Times New Roman" w:hAnsi="Times New Roman" w:cs="Times New Roman"/>
          <w:sz w:val="24"/>
          <w:szCs w:val="24"/>
        </w:rPr>
      </w:pPr>
      <w:r w:rsidRPr="00C10C5B">
        <w:rPr>
          <w:rFonts w:ascii="Century Gothic" w:eastAsia="Times New Roman" w:hAnsi="Century Gothic" w:cs="Times New Roman"/>
        </w:rPr>
        <w:t> </w:t>
      </w:r>
    </w:p>
    <w:p w:rsidR="00C10C5B" w:rsidRPr="00C10C5B" w:rsidRDefault="00C10C5B" w:rsidP="00C10C5B">
      <w:pPr>
        <w:spacing w:before="100" w:beforeAutospacing="1" w:after="100" w:afterAutospacing="1" w:line="240" w:lineRule="auto"/>
        <w:rPr>
          <w:rFonts w:ascii="Times New Roman" w:eastAsia="Times New Roman" w:hAnsi="Times New Roman" w:cs="Times New Roman"/>
          <w:sz w:val="24"/>
          <w:szCs w:val="24"/>
        </w:rPr>
      </w:pPr>
      <w:r w:rsidRPr="00C10C5B">
        <w:rPr>
          <w:rFonts w:ascii="Century Gothic" w:eastAsia="Times New Roman" w:hAnsi="Century Gothic" w:cs="Times New Roman"/>
          <w:b/>
          <w:smallCaps/>
        </w:rPr>
        <w:t>A.</w:t>
      </w:r>
      <w:r w:rsidRPr="00C10C5B">
        <w:rPr>
          <w:rFonts w:ascii="Century Gothic" w:eastAsia="Times New Roman" w:hAnsi="Century Gothic" w:cs="Times New Roman"/>
          <w:b/>
          <w:smallCaps/>
        </w:rPr>
        <w:tab/>
        <w:t>Cover Sheet Information:</w:t>
      </w:r>
    </w:p>
    <w:p w:rsidR="00C10C5B" w:rsidRPr="00C10C5B" w:rsidRDefault="00C10C5B" w:rsidP="00C10C5B">
      <w:pPr>
        <w:spacing w:before="100" w:beforeAutospacing="1" w:after="100" w:afterAutospacing="1" w:line="240" w:lineRule="auto"/>
        <w:ind w:left="1080" w:hanging="360"/>
        <w:contextualSpacing/>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rPr>
        <w:t xml:space="preserve">Case Study Title </w:t>
      </w:r>
      <w:r>
        <w:rPr>
          <w:rFonts w:ascii="Century Gothic" w:eastAsia="Times New Roman" w:hAnsi="Century Gothic" w:cs="Times New Roman"/>
        </w:rPr>
        <w:t xml:space="preserve">– </w:t>
      </w:r>
      <w:r w:rsidR="00AE4BF3">
        <w:rPr>
          <w:rFonts w:ascii="Century Gothic" w:eastAsia="Times New Roman" w:hAnsi="Century Gothic" w:cs="Times New Roman"/>
          <w:b/>
        </w:rPr>
        <w:t xml:space="preserve">Transformational </w:t>
      </w:r>
      <w:r w:rsidR="005C4525">
        <w:rPr>
          <w:rFonts w:ascii="Century Gothic" w:eastAsia="Times New Roman" w:hAnsi="Century Gothic" w:cs="Times New Roman"/>
          <w:b/>
        </w:rPr>
        <w:t xml:space="preserve">Geospatial </w:t>
      </w:r>
      <w:r w:rsidR="00AE4BF3" w:rsidRPr="00C10C5B">
        <w:rPr>
          <w:rFonts w:ascii="Century Gothic" w:eastAsia="Times New Roman" w:hAnsi="Century Gothic" w:cs="Times New Roman"/>
          <w:b/>
        </w:rPr>
        <w:t>Information</w:t>
      </w:r>
      <w:r w:rsidRPr="00C10C5B">
        <w:rPr>
          <w:rFonts w:ascii="Century Gothic" w:eastAsia="Times New Roman" w:hAnsi="Century Gothic" w:cs="Times New Roman"/>
          <w:b/>
        </w:rPr>
        <w:t xml:space="preserve"> Sharing</w:t>
      </w:r>
      <w:r>
        <w:rPr>
          <w:rFonts w:ascii="Century Gothic" w:eastAsia="Times New Roman" w:hAnsi="Century Gothic" w:cs="Times New Roman"/>
        </w:rPr>
        <w:br/>
      </w:r>
    </w:p>
    <w:p w:rsidR="00C10C5B" w:rsidRPr="00C10C5B" w:rsidRDefault="00C10C5B" w:rsidP="00C10C5B">
      <w:pPr>
        <w:spacing w:before="100" w:beforeAutospacing="1" w:after="100" w:afterAutospacing="1" w:line="240" w:lineRule="auto"/>
        <w:ind w:left="1080" w:hanging="360"/>
        <w:contextualSpacing/>
        <w:rPr>
          <w:rFonts w:ascii="Times New Roman" w:eastAsia="Times New Roman" w:hAnsi="Times New Roman" w:cs="Times New Roman"/>
          <w:sz w:val="24"/>
          <w:szCs w:val="24"/>
        </w:rPr>
      </w:pPr>
      <w:r w:rsidRPr="00C10C5B">
        <w:rPr>
          <w:rFonts w:ascii="Symbol" w:eastAsia="Symbol" w:hAnsi="Symbol" w:cs="Symbol"/>
          <w:bCs/>
          <w:color w:val="000000"/>
        </w:rPr>
        <w:t></w:t>
      </w:r>
      <w:r w:rsidRPr="00C10C5B">
        <w:rPr>
          <w:rFonts w:ascii="Times New Roman" w:eastAsia="Symbol" w:hAnsi="Times New Roman" w:cs="Times New Roman"/>
          <w:bCs/>
          <w:color w:val="000000"/>
          <w:sz w:val="14"/>
          <w:szCs w:val="14"/>
        </w:rPr>
        <w:t xml:space="preserve">         </w:t>
      </w:r>
      <w:r w:rsidRPr="00C10C5B">
        <w:rPr>
          <w:rFonts w:ascii="Century Gothic" w:eastAsia="Times New Roman" w:hAnsi="Century Gothic" w:cs="Times New Roman"/>
        </w:rPr>
        <w:t xml:space="preserve">Case Study Category </w:t>
      </w:r>
      <w:r>
        <w:rPr>
          <w:rFonts w:ascii="Century Gothic" w:eastAsia="Times New Roman" w:hAnsi="Century Gothic" w:cs="Times New Roman"/>
        </w:rPr>
        <w:t xml:space="preserve"> - </w:t>
      </w:r>
      <w:r w:rsidRPr="00C10C5B">
        <w:rPr>
          <w:rFonts w:ascii="Century Gothic" w:eastAsia="Times New Roman" w:hAnsi="Century Gothic" w:cs="Trebuchet MS"/>
          <w:b/>
          <w:bCs/>
          <w:color w:val="000000"/>
        </w:rPr>
        <w:t>Partnerships</w:t>
      </w:r>
      <w:r>
        <w:rPr>
          <w:rFonts w:ascii="Century Gothic" w:eastAsia="Times New Roman" w:hAnsi="Century Gothic" w:cs="Trebuchet MS"/>
          <w:bCs/>
          <w:color w:val="000000"/>
        </w:rPr>
        <w:br/>
      </w:r>
    </w:p>
    <w:p w:rsidR="00C10C5B" w:rsidRPr="00C10C5B" w:rsidRDefault="00C10C5B" w:rsidP="00C10C5B">
      <w:pPr>
        <w:spacing w:before="100" w:beforeAutospacing="1" w:after="100" w:afterAutospacing="1" w:line="240" w:lineRule="auto"/>
        <w:ind w:left="1080" w:hanging="360"/>
        <w:contextualSpacing/>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rPr>
        <w:t>Jurisdiction Name</w:t>
      </w:r>
      <w:r>
        <w:rPr>
          <w:rFonts w:ascii="Century Gothic" w:eastAsia="Times New Roman" w:hAnsi="Century Gothic" w:cs="Times New Roman"/>
        </w:rPr>
        <w:t xml:space="preserve"> – </w:t>
      </w:r>
      <w:r w:rsidRPr="00C10C5B">
        <w:rPr>
          <w:rFonts w:ascii="Century Gothic" w:eastAsia="Times New Roman" w:hAnsi="Century Gothic" w:cs="Times New Roman"/>
          <w:b/>
        </w:rPr>
        <w:t>City of Charlottesville, County of Albemarle, University of VA, Commonwealth of VA</w:t>
      </w:r>
      <w:r>
        <w:rPr>
          <w:rFonts w:ascii="Century Gothic" w:eastAsia="Times New Roman" w:hAnsi="Century Gothic" w:cs="Times New Roman"/>
        </w:rPr>
        <w:br/>
      </w:r>
    </w:p>
    <w:p w:rsidR="00C10C5B" w:rsidRPr="00C10C5B" w:rsidRDefault="00C10C5B" w:rsidP="00C10C5B">
      <w:pPr>
        <w:spacing w:before="100" w:beforeAutospacing="1" w:after="100" w:afterAutospacing="1" w:line="240" w:lineRule="auto"/>
        <w:ind w:left="1080" w:hanging="360"/>
        <w:contextualSpacing/>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b/>
        </w:rPr>
        <w:t>City Manager Maurice Jones, County Executive Tom Foley</w:t>
      </w:r>
      <w:r w:rsidR="00A72E10">
        <w:rPr>
          <w:rFonts w:ascii="Century Gothic" w:eastAsia="Times New Roman" w:hAnsi="Century Gothic" w:cs="Times New Roman"/>
          <w:b/>
        </w:rPr>
        <w:t>, Governor Robert McDonnell</w:t>
      </w:r>
      <w:r>
        <w:rPr>
          <w:rFonts w:ascii="Century Gothic" w:eastAsia="Times New Roman" w:hAnsi="Century Gothic" w:cs="Times New Roman"/>
        </w:rPr>
        <w:br/>
      </w:r>
    </w:p>
    <w:p w:rsidR="00C10C5B" w:rsidRPr="00C10C5B" w:rsidRDefault="00C10C5B" w:rsidP="00C10C5B">
      <w:pPr>
        <w:spacing w:before="100" w:beforeAutospacing="1" w:after="100" w:afterAutospacing="1" w:line="240" w:lineRule="auto"/>
        <w:ind w:left="1080" w:hanging="360"/>
        <w:contextualSpacing/>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rebuchet MS"/>
          <w:bCs/>
          <w:color w:val="000000"/>
        </w:rPr>
        <w:t>Would you like the application to be considered for an Innovation Award? (eligible to Alliance member jurisdictions only)</w:t>
      </w:r>
      <w:r>
        <w:rPr>
          <w:rFonts w:ascii="Century Gothic" w:eastAsia="Times New Roman" w:hAnsi="Century Gothic" w:cs="Trebuchet MS"/>
          <w:bCs/>
          <w:color w:val="000000"/>
        </w:rPr>
        <w:t xml:space="preserve"> – </w:t>
      </w:r>
      <w:r w:rsidRPr="00C10C5B">
        <w:rPr>
          <w:rFonts w:ascii="Century Gothic" w:eastAsia="Times New Roman" w:hAnsi="Century Gothic" w:cs="Trebuchet MS"/>
          <w:b/>
          <w:bCs/>
          <w:color w:val="000000"/>
        </w:rPr>
        <w:t>YES</w:t>
      </w:r>
      <w:r>
        <w:rPr>
          <w:rFonts w:ascii="Century Gothic" w:eastAsia="Times New Roman" w:hAnsi="Century Gothic" w:cs="Trebuchet MS"/>
          <w:bCs/>
          <w:color w:val="000000"/>
        </w:rPr>
        <w:br/>
      </w:r>
    </w:p>
    <w:p w:rsidR="00C10C5B" w:rsidRPr="00C10C5B" w:rsidRDefault="00C10C5B" w:rsidP="00C10C5B">
      <w:pPr>
        <w:spacing w:before="100" w:beforeAutospacing="1" w:after="100" w:afterAutospacing="1" w:line="240" w:lineRule="auto"/>
        <w:ind w:left="1080" w:hanging="360"/>
        <w:contextualSpacing/>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rebuchet MS"/>
          <w:bCs/>
          <w:color w:val="000000"/>
        </w:rPr>
        <w:t xml:space="preserve">Would you like the application to be considered for our Rapid Fire Session? </w:t>
      </w:r>
      <w:r w:rsidRPr="00C10C5B">
        <w:rPr>
          <w:rFonts w:ascii="Century Gothic" w:eastAsia="Times New Roman" w:hAnsi="Century Gothic" w:cs="Trebuchet MS"/>
          <w:b/>
          <w:bCs/>
          <w:color w:val="000000"/>
        </w:rPr>
        <w:t>NO</w:t>
      </w:r>
      <w:r>
        <w:rPr>
          <w:rFonts w:ascii="Century Gothic" w:eastAsia="Times New Roman" w:hAnsi="Century Gothic" w:cs="Trebuchet MS"/>
          <w:b/>
          <w:bCs/>
          <w:color w:val="000000"/>
        </w:rPr>
        <w:br/>
      </w:r>
    </w:p>
    <w:p w:rsidR="00C10C5B" w:rsidRPr="00C10C5B" w:rsidRDefault="00C10C5B" w:rsidP="00C10C5B">
      <w:pPr>
        <w:spacing w:before="100" w:beforeAutospacing="1" w:after="100" w:afterAutospacing="1" w:line="240" w:lineRule="auto"/>
        <w:ind w:left="1080" w:hanging="360"/>
        <w:contextualSpacing/>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rPr>
        <w:t xml:space="preserve">Project Leader (Primary Contact for case study notification) </w:t>
      </w:r>
    </w:p>
    <w:p w:rsidR="00C10C5B" w:rsidRPr="00C10C5B" w:rsidRDefault="00C10C5B" w:rsidP="00A72E10">
      <w:pPr>
        <w:spacing w:before="100" w:beforeAutospacing="1" w:after="100" w:afterAutospacing="1" w:line="240" w:lineRule="auto"/>
        <w:ind w:left="2160"/>
        <w:rPr>
          <w:rFonts w:ascii="Times New Roman" w:eastAsia="Times New Roman" w:hAnsi="Times New Roman" w:cs="Times New Roman"/>
          <w:b/>
          <w:sz w:val="24"/>
          <w:szCs w:val="24"/>
        </w:rPr>
      </w:pPr>
      <w:r w:rsidRPr="00A72E10">
        <w:rPr>
          <w:rFonts w:ascii="Century Gothic" w:eastAsia="Times New Roman" w:hAnsi="Century Gothic" w:cs="Times New Roman"/>
          <w:b/>
        </w:rPr>
        <w:t>Charles Werner</w:t>
      </w:r>
      <w:r w:rsidR="00A72E10" w:rsidRPr="00A72E10">
        <w:rPr>
          <w:rFonts w:ascii="Times New Roman" w:eastAsia="Times New Roman" w:hAnsi="Times New Roman" w:cs="Times New Roman"/>
          <w:b/>
          <w:sz w:val="24"/>
          <w:szCs w:val="24"/>
        </w:rPr>
        <w:br/>
      </w:r>
      <w:r w:rsidRPr="00A72E10">
        <w:rPr>
          <w:rFonts w:ascii="Century Gothic" w:eastAsia="Times New Roman" w:hAnsi="Century Gothic" w:cs="Times New Roman"/>
          <w:b/>
        </w:rPr>
        <w:t>Fire Chief</w:t>
      </w:r>
      <w:r w:rsidR="00A72E10" w:rsidRPr="00A72E10">
        <w:rPr>
          <w:rFonts w:ascii="Times New Roman" w:eastAsia="Times New Roman" w:hAnsi="Times New Roman" w:cs="Times New Roman"/>
          <w:b/>
          <w:sz w:val="24"/>
          <w:szCs w:val="24"/>
        </w:rPr>
        <w:br/>
      </w:r>
      <w:r w:rsidRPr="00A72E10">
        <w:rPr>
          <w:rFonts w:ascii="Century Gothic" w:eastAsia="Times New Roman" w:hAnsi="Century Gothic" w:cs="Times New Roman"/>
          <w:b/>
        </w:rPr>
        <w:t>Charlottesville Fire Department</w:t>
      </w:r>
      <w:r w:rsidR="00A72E10" w:rsidRPr="00A72E10">
        <w:rPr>
          <w:rFonts w:ascii="Times New Roman" w:eastAsia="Times New Roman" w:hAnsi="Times New Roman" w:cs="Times New Roman"/>
          <w:b/>
          <w:sz w:val="24"/>
          <w:szCs w:val="24"/>
        </w:rPr>
        <w:br/>
      </w:r>
      <w:r w:rsidRPr="00A72E10">
        <w:rPr>
          <w:rFonts w:ascii="Century Gothic" w:eastAsia="Times New Roman" w:hAnsi="Century Gothic" w:cs="Times New Roman"/>
          <w:b/>
        </w:rPr>
        <w:t>434.970.3323</w:t>
      </w:r>
      <w:r w:rsidR="00A72E10" w:rsidRPr="00A72E10">
        <w:rPr>
          <w:rFonts w:ascii="Times New Roman" w:eastAsia="Times New Roman" w:hAnsi="Times New Roman" w:cs="Times New Roman"/>
          <w:b/>
          <w:sz w:val="24"/>
          <w:szCs w:val="24"/>
        </w:rPr>
        <w:br/>
      </w:r>
      <w:hyperlink r:id="rId7" w:history="1">
        <w:r w:rsidR="00A72E10" w:rsidRPr="00A72E10">
          <w:rPr>
            <w:rStyle w:val="Hyperlink"/>
            <w:rFonts w:ascii="Century Gothic" w:eastAsia="Times New Roman" w:hAnsi="Century Gothic" w:cs="Times New Roman"/>
            <w:b/>
          </w:rPr>
          <w:t>wernerc@charlottesville.org</w:t>
        </w:r>
      </w:hyperlink>
      <w:r w:rsidR="00A72E10" w:rsidRPr="00A72E10">
        <w:rPr>
          <w:rFonts w:ascii="Times New Roman" w:eastAsia="Times New Roman" w:hAnsi="Times New Roman" w:cs="Times New Roman"/>
          <w:b/>
          <w:sz w:val="24"/>
          <w:szCs w:val="24"/>
        </w:rPr>
        <w:br/>
      </w:r>
      <w:r w:rsidRPr="00A72E10">
        <w:rPr>
          <w:rFonts w:ascii="Century Gothic" w:eastAsia="Times New Roman" w:hAnsi="Century Gothic" w:cs="Times New Roman"/>
          <w:b/>
        </w:rPr>
        <w:t>203 Ridge St., Charlottesville, VA 22902</w:t>
      </w:r>
    </w:p>
    <w:p w:rsidR="00C10C5B" w:rsidRPr="00C10C5B" w:rsidRDefault="00C10C5B" w:rsidP="00C10C5B">
      <w:pPr>
        <w:tabs>
          <w:tab w:val="num" w:pos="1080"/>
        </w:tabs>
        <w:spacing w:before="100" w:beforeAutospacing="1" w:after="100" w:afterAutospacing="1" w:line="240" w:lineRule="auto"/>
        <w:ind w:left="1080" w:hanging="360"/>
        <w:contextualSpacing/>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rPr>
        <w:t>Each Presentation Team Member:</w:t>
      </w:r>
    </w:p>
    <w:p w:rsidR="00A72E10" w:rsidRPr="00A72E10" w:rsidRDefault="00C10C5B" w:rsidP="00A72E10">
      <w:pPr>
        <w:pStyle w:val="ListParagraph"/>
        <w:numPr>
          <w:ilvl w:val="0"/>
          <w:numId w:val="1"/>
        </w:numPr>
        <w:rPr>
          <w:rFonts w:ascii="Century Gothic" w:hAnsi="Century Gothic"/>
          <w:b/>
        </w:rPr>
      </w:pPr>
      <w:r w:rsidRPr="00A72E10">
        <w:rPr>
          <w:rFonts w:ascii="Century Gothic" w:hAnsi="Century Gothic"/>
          <w:b/>
        </w:rPr>
        <w:t>Charles Werner</w:t>
      </w:r>
      <w:r w:rsidR="00A72E10" w:rsidRPr="00A72E10">
        <w:rPr>
          <w:b/>
        </w:rPr>
        <w:br/>
      </w:r>
      <w:r w:rsidRPr="00A72E10">
        <w:rPr>
          <w:rFonts w:ascii="Century Gothic" w:hAnsi="Century Gothic"/>
          <w:b/>
        </w:rPr>
        <w:t>Fire Chief</w:t>
      </w:r>
      <w:r w:rsidR="00A72E10" w:rsidRPr="00A72E10">
        <w:rPr>
          <w:b/>
        </w:rPr>
        <w:br/>
      </w:r>
      <w:r w:rsidRPr="00A72E10">
        <w:rPr>
          <w:rFonts w:ascii="Century Gothic" w:hAnsi="Century Gothic"/>
          <w:b/>
        </w:rPr>
        <w:t>Charlottesville Fire Department</w:t>
      </w:r>
      <w:r w:rsidR="00A72E10" w:rsidRPr="00A72E10">
        <w:rPr>
          <w:b/>
        </w:rPr>
        <w:br/>
      </w:r>
      <w:r w:rsidRPr="00A72E10">
        <w:rPr>
          <w:rFonts w:ascii="Century Gothic" w:hAnsi="Century Gothic"/>
          <w:b/>
        </w:rPr>
        <w:t>434.970.3323</w:t>
      </w:r>
      <w:r w:rsidR="00A72E10" w:rsidRPr="00A72E10">
        <w:rPr>
          <w:b/>
        </w:rPr>
        <w:br/>
      </w:r>
      <w:hyperlink r:id="rId8" w:history="1">
        <w:r w:rsidR="00A72E10" w:rsidRPr="00A72E10">
          <w:rPr>
            <w:rStyle w:val="Hyperlink"/>
            <w:rFonts w:ascii="Century Gothic" w:hAnsi="Century Gothic"/>
            <w:b/>
          </w:rPr>
          <w:t>wernerc@charlottesville.org</w:t>
        </w:r>
      </w:hyperlink>
    </w:p>
    <w:p w:rsidR="00C10C5B" w:rsidRPr="00A72E10" w:rsidRDefault="00C10C5B" w:rsidP="00A72E10"/>
    <w:p w:rsidR="00C10C5B" w:rsidRPr="00C10C5B" w:rsidRDefault="00C10C5B" w:rsidP="00C10C5B">
      <w:pPr>
        <w:spacing w:before="100" w:beforeAutospacing="1" w:after="100" w:afterAutospacing="1" w:line="240" w:lineRule="auto"/>
        <w:rPr>
          <w:rFonts w:ascii="Times New Roman" w:eastAsia="Times New Roman" w:hAnsi="Times New Roman" w:cs="Times New Roman"/>
          <w:sz w:val="24"/>
          <w:szCs w:val="24"/>
        </w:rPr>
      </w:pPr>
      <w:r w:rsidRPr="00C10C5B">
        <w:rPr>
          <w:rFonts w:ascii="Century Gothic" w:eastAsia="Times New Roman" w:hAnsi="Century Gothic" w:cs="Times New Roman"/>
        </w:rPr>
        <w:t> </w:t>
      </w:r>
      <w:r w:rsidR="00161D1A">
        <w:rPr>
          <w:rFonts w:ascii="Century Gothic" w:eastAsia="Times New Roman" w:hAnsi="Century Gothic" w:cs="Times New Roman"/>
        </w:rPr>
        <w:br/>
      </w:r>
    </w:p>
    <w:p w:rsidR="00C10C5B" w:rsidRPr="00C10C5B" w:rsidRDefault="00C10C5B" w:rsidP="00C10C5B">
      <w:pPr>
        <w:spacing w:before="100" w:beforeAutospacing="1" w:after="100" w:afterAutospacing="1" w:line="240" w:lineRule="auto"/>
        <w:rPr>
          <w:rFonts w:ascii="Times New Roman" w:eastAsia="Times New Roman" w:hAnsi="Times New Roman" w:cs="Times New Roman"/>
          <w:sz w:val="24"/>
          <w:szCs w:val="24"/>
        </w:rPr>
      </w:pPr>
      <w:r w:rsidRPr="00C10C5B">
        <w:rPr>
          <w:rFonts w:ascii="Century Gothic" w:eastAsia="Times New Roman" w:hAnsi="Century Gothic" w:cs="Times New Roman"/>
          <w:b/>
          <w:smallCaps/>
        </w:rPr>
        <w:lastRenderedPageBreak/>
        <w:t>B.</w:t>
      </w:r>
      <w:r w:rsidRPr="00C10C5B">
        <w:rPr>
          <w:rFonts w:ascii="Century Gothic" w:eastAsia="Times New Roman" w:hAnsi="Century Gothic" w:cs="Times New Roman"/>
          <w:b/>
          <w:smallCaps/>
        </w:rPr>
        <w:tab/>
        <w:t>Synopsis</w:t>
      </w:r>
    </w:p>
    <w:p w:rsidR="00C10C5B" w:rsidRPr="00C10C5B" w:rsidRDefault="00C10C5B" w:rsidP="00C10C5B">
      <w:pPr>
        <w:spacing w:before="100" w:beforeAutospacing="1" w:after="100" w:afterAutospacing="1" w:line="240" w:lineRule="auto"/>
        <w:rPr>
          <w:rFonts w:ascii="Times New Roman" w:eastAsia="Times New Roman" w:hAnsi="Times New Roman" w:cs="Times New Roman"/>
          <w:sz w:val="24"/>
          <w:szCs w:val="24"/>
        </w:rPr>
      </w:pPr>
      <w:r w:rsidRPr="00C10C5B">
        <w:rPr>
          <w:rFonts w:ascii="Century Gothic" w:eastAsia="Times New Roman" w:hAnsi="Century Gothic" w:cs="Times New Roman"/>
        </w:rPr>
        <w:t> </w:t>
      </w:r>
    </w:p>
    <w:p w:rsidR="00C10C5B" w:rsidRPr="00C10C5B" w:rsidRDefault="00C10C5B" w:rsidP="00C10C5B">
      <w:pPr>
        <w:spacing w:before="100" w:beforeAutospacing="1" w:after="100" w:afterAutospacing="1" w:line="240" w:lineRule="auto"/>
        <w:rPr>
          <w:rFonts w:ascii="Times New Roman" w:eastAsia="Times New Roman" w:hAnsi="Times New Roman" w:cs="Times New Roman"/>
          <w:sz w:val="24"/>
          <w:szCs w:val="24"/>
        </w:rPr>
      </w:pPr>
      <w:r w:rsidRPr="00C10C5B">
        <w:rPr>
          <w:rFonts w:ascii="Century Gothic" w:eastAsia="Times New Roman" w:hAnsi="Century Gothic" w:cs="Times New Roman"/>
        </w:rPr>
        <w:t>Provide an in-depth 1 to 3 page description of the case study, including:</w:t>
      </w:r>
    </w:p>
    <w:p w:rsidR="00C10C5B" w:rsidRPr="00C10C5B" w:rsidRDefault="00C10C5B" w:rsidP="00C10C5B">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w:t>
      </w:r>
      <w:r w:rsidRPr="00E86D73">
        <w:rPr>
          <w:rFonts w:ascii="Century Gothic" w:eastAsia="Times New Roman" w:hAnsi="Century Gothic" w:cs="Times New Roman"/>
          <w:b/>
        </w:rPr>
        <w:t>Transform the way in which information is and can be shared between local, state and federal governments and with and between private industry.</w:t>
      </w:r>
    </w:p>
    <w:p w:rsidR="00C10C5B" w:rsidRPr="00C10C5B" w:rsidRDefault="00C10C5B" w:rsidP="00C10C5B">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rPr>
        <w:t>Costs</w:t>
      </w:r>
      <w:r w:rsidR="00DA2506">
        <w:rPr>
          <w:rFonts w:ascii="Century Gothic" w:eastAsia="Times New Roman" w:hAnsi="Century Gothic" w:cs="Times New Roman"/>
        </w:rPr>
        <w:t xml:space="preserve"> – </w:t>
      </w:r>
      <w:r w:rsidR="00DA2506" w:rsidRPr="00E86D73">
        <w:rPr>
          <w:rFonts w:ascii="Century Gothic" w:eastAsia="Times New Roman" w:hAnsi="Century Gothic" w:cs="Times New Roman"/>
          <w:b/>
        </w:rPr>
        <w:t>This project utilized a $1M grant for the purpose of achieving interoperability and information sharing model for replication into other localities.  Other localities will benefit from this successful proof of concept.</w:t>
      </w:r>
    </w:p>
    <w:p w:rsidR="00C10C5B" w:rsidRPr="00C10C5B" w:rsidRDefault="00C10C5B" w:rsidP="00C10C5B">
      <w:pPr>
        <w:tabs>
          <w:tab w:val="num" w:pos="1080"/>
        </w:tabs>
        <w:spacing w:before="100" w:beforeAutospacing="1" w:after="100" w:afterAutospacing="1" w:line="240" w:lineRule="auto"/>
        <w:ind w:left="1080" w:hanging="360"/>
        <w:rPr>
          <w:rFonts w:ascii="Times New Roman" w:eastAsia="Times New Roman" w:hAnsi="Times New Roman" w:cs="Times New Roman"/>
          <w:b/>
          <w:sz w:val="24"/>
          <w:szCs w:val="24"/>
        </w:rPr>
      </w:pPr>
      <w:r w:rsidRPr="00C10C5B">
        <w:rPr>
          <w:rFonts w:ascii="Symbol" w:eastAsia="Symbol" w:hAnsi="Symbol" w:cs="Symbol"/>
        </w:rPr>
        <w:t></w:t>
      </w:r>
      <w:r w:rsidRPr="00C10C5B">
        <w:rPr>
          <w:rFonts w:ascii="Times New Roman" w:eastAsia="Symbol" w:hAnsi="Times New Roman" w:cs="Times New Roman"/>
          <w:sz w:val="14"/>
          <w:szCs w:val="14"/>
        </w:rPr>
        <w:t>        </w:t>
      </w:r>
      <w:r w:rsidRPr="00C10C5B">
        <w:rPr>
          <w:rFonts w:ascii="Century Gothic" w:eastAsia="Times New Roman" w:hAnsi="Century Gothic" w:cs="Times New Roman"/>
        </w:rPr>
        <w:t>Savings</w:t>
      </w:r>
      <w:r>
        <w:rPr>
          <w:rFonts w:ascii="Century Gothic" w:eastAsia="Times New Roman" w:hAnsi="Century Gothic" w:cs="Times New Roman"/>
        </w:rPr>
        <w:t xml:space="preserve"> – </w:t>
      </w:r>
      <w:r w:rsidRPr="00E86D73">
        <w:rPr>
          <w:rFonts w:ascii="Century Gothic" w:eastAsia="Times New Roman" w:hAnsi="Century Gothic" w:cs="Times New Roman"/>
          <w:b/>
        </w:rPr>
        <w:t>Not necessarily savings on the front end but will reduce significant costs in development of future geospatial information sh</w:t>
      </w:r>
      <w:r w:rsidR="00DA2506" w:rsidRPr="00E86D73">
        <w:rPr>
          <w:rFonts w:ascii="Century Gothic" w:eastAsia="Times New Roman" w:hAnsi="Century Gothic" w:cs="Times New Roman"/>
          <w:b/>
        </w:rPr>
        <w:t xml:space="preserve">aring and create an affordable and easily replicated model. </w:t>
      </w:r>
    </w:p>
    <w:p w:rsidR="00C10C5B" w:rsidRPr="00C10C5B" w:rsidRDefault="00C10C5B" w:rsidP="00C10C5B">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rPr>
        <w:t>Identify innovative characteristics and explain how they improved the organization</w:t>
      </w:r>
      <w:r w:rsidR="00DA2506">
        <w:rPr>
          <w:rFonts w:ascii="Century Gothic" w:eastAsia="Times New Roman" w:hAnsi="Century Gothic" w:cs="Times New Roman"/>
        </w:rPr>
        <w:t xml:space="preserve"> – </w:t>
      </w:r>
      <w:r w:rsidR="00DA2506" w:rsidRPr="00E86D73">
        <w:rPr>
          <w:rFonts w:ascii="Century Gothic" w:eastAsia="Times New Roman" w:hAnsi="Century Gothic" w:cs="Times New Roman"/>
          <w:b/>
        </w:rPr>
        <w:t>This information sharing program will transform how public safety and public service share information and utilize geographic information systems.  It utilizes existing data and empowers the end users to utilize data with much less technical support.</w:t>
      </w:r>
    </w:p>
    <w:p w:rsidR="00C10C5B" w:rsidRPr="00C10C5B" w:rsidRDefault="00C10C5B" w:rsidP="00C10C5B">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w:t>
      </w:r>
      <w:r w:rsidRPr="00C10C5B">
        <w:rPr>
          <w:rFonts w:ascii="Century Gothic" w:eastAsia="Times New Roman" w:hAnsi="Century Gothic" w:cs="Times New Roman"/>
        </w:rPr>
        <w:t>Obstacles</w:t>
      </w:r>
      <w:r>
        <w:rPr>
          <w:rFonts w:ascii="Century Gothic" w:eastAsia="Times New Roman" w:hAnsi="Century Gothic" w:cs="Times New Roman"/>
        </w:rPr>
        <w:t xml:space="preserve"> – </w:t>
      </w:r>
      <w:r w:rsidRPr="00E86D73">
        <w:rPr>
          <w:rFonts w:ascii="Century Gothic" w:eastAsia="Times New Roman" w:hAnsi="Century Gothic" w:cs="Times New Roman"/>
          <w:b/>
        </w:rPr>
        <w:t>breaking through multiple government jurisdictions</w:t>
      </w:r>
      <w:r w:rsidR="00DA2506" w:rsidRPr="00E86D73">
        <w:rPr>
          <w:rFonts w:ascii="Century Gothic" w:eastAsia="Times New Roman" w:hAnsi="Century Gothic" w:cs="Times New Roman"/>
          <w:b/>
        </w:rPr>
        <w:t xml:space="preserve"> to share geospatial information</w:t>
      </w:r>
    </w:p>
    <w:p w:rsidR="00C10C5B" w:rsidRPr="00C10C5B" w:rsidRDefault="00C10C5B" w:rsidP="00C10C5B">
      <w:pPr>
        <w:tabs>
          <w:tab w:val="num" w:pos="1080"/>
        </w:tabs>
        <w:spacing w:before="100" w:beforeAutospacing="1" w:after="100" w:afterAutospacing="1" w:line="240" w:lineRule="auto"/>
        <w:ind w:left="1080" w:hanging="360"/>
        <w:rPr>
          <w:rFonts w:ascii="Century Gothic" w:eastAsia="Times New Roman" w:hAnsi="Century Gothic" w:cs="Times New Roman"/>
        </w:rPr>
      </w:pPr>
      <w:r w:rsidRPr="00C10C5B">
        <w:rPr>
          <w:rFonts w:ascii="Symbol" w:eastAsia="Symbol" w:hAnsi="Symbol" w:cs="Symbol"/>
        </w:rPr>
        <w:t></w:t>
      </w:r>
      <w:r w:rsidRPr="00C10C5B">
        <w:rPr>
          <w:rFonts w:ascii="Times New Roman" w:eastAsia="Symbol" w:hAnsi="Times New Roman" w:cs="Times New Roman"/>
          <w:sz w:val="14"/>
          <w:szCs w:val="14"/>
        </w:rPr>
        <w:t>        </w:t>
      </w:r>
      <w:r w:rsidRPr="00C10C5B">
        <w:rPr>
          <w:rFonts w:ascii="Century Gothic" w:eastAsia="Times New Roman" w:hAnsi="Century Gothic" w:cs="Times New Roman"/>
        </w:rPr>
        <w:t>Outcomes</w:t>
      </w:r>
      <w:r>
        <w:rPr>
          <w:rFonts w:ascii="Century Gothic" w:eastAsia="Times New Roman" w:hAnsi="Century Gothic" w:cs="Times New Roman"/>
        </w:rPr>
        <w:t xml:space="preserve"> – </w:t>
      </w:r>
      <w:r w:rsidRPr="00E86D73">
        <w:rPr>
          <w:rFonts w:ascii="Century Gothic" w:eastAsia="Times New Roman" w:hAnsi="Century Gothic" w:cs="Times New Roman"/>
          <w:b/>
        </w:rPr>
        <w:t xml:space="preserve">achievement of multi-jurisdictional government sharing of geospatial information for daily use and for use during emergent </w:t>
      </w:r>
      <w:r w:rsidR="00DA2506" w:rsidRPr="00E86D73">
        <w:rPr>
          <w:rFonts w:ascii="Century Gothic" w:eastAsia="Times New Roman" w:hAnsi="Century Gothic" w:cs="Times New Roman"/>
          <w:b/>
        </w:rPr>
        <w:t>and/</w:t>
      </w:r>
      <w:r w:rsidRPr="00E86D73">
        <w:rPr>
          <w:rFonts w:ascii="Century Gothic" w:eastAsia="Times New Roman" w:hAnsi="Century Gothic" w:cs="Times New Roman"/>
          <w:b/>
        </w:rPr>
        <w:t>or catastrophic events.</w:t>
      </w:r>
    </w:p>
    <w:p w:rsidR="00C10C5B" w:rsidRPr="00C10C5B" w:rsidRDefault="00C10C5B" w:rsidP="00C10C5B">
      <w:pPr>
        <w:tabs>
          <w:tab w:val="num" w:pos="1080"/>
        </w:tabs>
        <w:spacing w:before="100" w:beforeAutospacing="1" w:after="100" w:afterAutospacing="1" w:line="240" w:lineRule="auto"/>
        <w:ind w:left="1080" w:hanging="360"/>
        <w:contextualSpacing/>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rPr>
        <w:t>Applicable Results and Real World Practicality</w:t>
      </w:r>
      <w:r w:rsidR="00DA2506">
        <w:rPr>
          <w:rFonts w:ascii="Century Gothic" w:eastAsia="Times New Roman" w:hAnsi="Century Gothic" w:cs="Times New Roman"/>
        </w:rPr>
        <w:t xml:space="preserve"> – </w:t>
      </w:r>
      <w:r w:rsidR="00DA2506" w:rsidRPr="00E86D73">
        <w:rPr>
          <w:rFonts w:ascii="Century Gothic" w:eastAsia="Times New Roman" w:hAnsi="Century Gothic" w:cs="Times New Roman"/>
          <w:b/>
        </w:rPr>
        <w:t xml:space="preserve">This program enables critical information sharing and common operational view between government entities and private industry </w:t>
      </w:r>
      <w:r w:rsidR="00DA2506" w:rsidRPr="00E86D73">
        <w:rPr>
          <w:rFonts w:ascii="Century Gothic" w:eastAsia="Times New Roman" w:hAnsi="Century Gothic" w:cs="Times New Roman"/>
          <w:b/>
        </w:rPr>
        <w:br/>
      </w:r>
    </w:p>
    <w:p w:rsidR="00C10C5B" w:rsidRPr="00C10C5B" w:rsidRDefault="00C10C5B" w:rsidP="00C10C5B">
      <w:pPr>
        <w:tabs>
          <w:tab w:val="num" w:pos="1080"/>
        </w:tabs>
        <w:spacing w:before="100" w:beforeAutospacing="1" w:after="100" w:afterAutospacing="1" w:line="240" w:lineRule="auto"/>
        <w:ind w:left="1080" w:hanging="360"/>
        <w:contextualSpacing/>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rPr>
        <w:t xml:space="preserve">Was a private consultant used?  </w:t>
      </w:r>
    </w:p>
    <w:p w:rsidR="00C10C5B" w:rsidRPr="00C10C5B" w:rsidRDefault="00C10C5B" w:rsidP="00C10C5B">
      <w:pPr>
        <w:tabs>
          <w:tab w:val="num" w:pos="2880"/>
        </w:tabs>
        <w:spacing w:before="100" w:beforeAutospacing="1" w:after="100" w:afterAutospacing="1" w:line="240" w:lineRule="auto"/>
        <w:ind w:left="1800" w:hanging="360"/>
        <w:rPr>
          <w:rFonts w:ascii="Times New Roman" w:eastAsia="Times New Roman" w:hAnsi="Times New Roman" w:cs="Times New Roman"/>
          <w:sz w:val="24"/>
          <w:szCs w:val="24"/>
        </w:rPr>
      </w:pPr>
      <w:r w:rsidRPr="00C10C5B">
        <w:rPr>
          <w:rFonts w:ascii="Wingdings" w:eastAsia="Wingdings" w:hAnsi="Wingdings" w:cs="Wingdings"/>
        </w:rPr>
        <w:t></w:t>
      </w:r>
      <w:r w:rsidRPr="00C10C5B">
        <w:rPr>
          <w:rFonts w:ascii="Times New Roman" w:eastAsia="Wingdings" w:hAnsi="Times New Roman" w:cs="Times New Roman"/>
          <w:sz w:val="14"/>
          <w:szCs w:val="14"/>
        </w:rPr>
        <w:t xml:space="preserve">  </w:t>
      </w:r>
      <w:r w:rsidR="00E86D73" w:rsidRPr="00E86D73">
        <w:rPr>
          <w:rFonts w:ascii="Century Gothic" w:eastAsia="Times New Roman" w:hAnsi="Century Gothic" w:cs="Times New Roman"/>
          <w:b/>
        </w:rPr>
        <w:t>Yes</w:t>
      </w:r>
      <w:r w:rsidRPr="00C10C5B">
        <w:rPr>
          <w:rFonts w:ascii="Century Gothic" w:eastAsia="Times New Roman" w:hAnsi="Century Gothic" w:cs="Times New Roman"/>
        </w:rPr>
        <w:t xml:space="preserve">, describe their involvement; </w:t>
      </w:r>
      <w:r w:rsidR="00E86D73">
        <w:rPr>
          <w:rFonts w:ascii="Century Gothic" w:eastAsia="Times New Roman" w:hAnsi="Century Gothic" w:cs="Times New Roman"/>
          <w:b/>
        </w:rPr>
        <w:t>these consultants worked to identify the gaps for information sharing, listened to needs of government public safety agencies and developed a paradigm shifting program.</w:t>
      </w:r>
      <w:r w:rsidRPr="00C10C5B">
        <w:rPr>
          <w:rFonts w:ascii="Century Gothic" w:eastAsia="Times New Roman" w:hAnsi="Century Gothic" w:cs="Times New Roman"/>
        </w:rPr>
        <w:t xml:space="preserve"> </w:t>
      </w:r>
    </w:p>
    <w:p w:rsidR="00C10C5B" w:rsidRDefault="00C10C5B" w:rsidP="00C10C5B">
      <w:pPr>
        <w:tabs>
          <w:tab w:val="num" w:pos="2880"/>
        </w:tabs>
        <w:spacing w:before="100" w:beforeAutospacing="1" w:after="100" w:afterAutospacing="1" w:line="240" w:lineRule="auto"/>
        <w:ind w:left="1800" w:hanging="360"/>
        <w:rPr>
          <w:rFonts w:ascii="Century Gothic" w:eastAsia="Times New Roman" w:hAnsi="Century Gothic" w:cs="Times New Roman"/>
        </w:rPr>
      </w:pPr>
      <w:r w:rsidRPr="00C10C5B">
        <w:rPr>
          <w:rFonts w:ascii="Wingdings" w:eastAsia="Wingdings" w:hAnsi="Wingdings" w:cs="Wingdings"/>
        </w:rPr>
        <w:t></w:t>
      </w:r>
      <w:r w:rsidRPr="00C10C5B">
        <w:rPr>
          <w:rFonts w:ascii="Times New Roman" w:eastAsia="Wingdings" w:hAnsi="Times New Roman" w:cs="Times New Roman"/>
          <w:sz w:val="14"/>
          <w:szCs w:val="14"/>
        </w:rPr>
        <w:t xml:space="preserve">  </w:t>
      </w:r>
      <w:r w:rsidRPr="00C10C5B">
        <w:rPr>
          <w:rFonts w:ascii="Century Gothic" w:eastAsia="Times New Roman" w:hAnsi="Century Gothic" w:cs="Times New Roman"/>
        </w:rPr>
        <w:t>Identify the consultant and/or firm, including contact information</w:t>
      </w:r>
      <w:r w:rsidR="00E86D73">
        <w:rPr>
          <w:rFonts w:ascii="Century Gothic" w:eastAsia="Times New Roman" w:hAnsi="Century Gothic" w:cs="Times New Roman"/>
        </w:rPr>
        <w:t>:</w:t>
      </w:r>
    </w:p>
    <w:p w:rsidR="00E86D73" w:rsidRPr="00C10C5B" w:rsidRDefault="00E86D73" w:rsidP="00E86D73">
      <w:pPr>
        <w:tabs>
          <w:tab w:val="num" w:pos="2880"/>
        </w:tabs>
        <w:spacing w:before="100" w:beforeAutospacing="1" w:after="100" w:afterAutospacing="1" w:line="240" w:lineRule="auto"/>
        <w:ind w:left="1800" w:hanging="360"/>
        <w:rPr>
          <w:rFonts w:ascii="Century Gothic" w:eastAsia="Times New Roman" w:hAnsi="Century Gothic" w:cs="Times New Roman"/>
          <w:b/>
        </w:rPr>
      </w:pPr>
      <w:r>
        <w:rPr>
          <w:rFonts w:ascii="Century Gothic" w:eastAsia="Times New Roman" w:hAnsi="Century Gothic" w:cs="Times New Roman"/>
        </w:rPr>
        <w:tab/>
      </w:r>
      <w:r w:rsidRPr="00A72E10">
        <w:rPr>
          <w:rFonts w:ascii="Century Gothic" w:eastAsia="Times New Roman" w:hAnsi="Century Gothic" w:cs="Times New Roman"/>
          <w:b/>
        </w:rPr>
        <w:t>Robert Greenberg</w:t>
      </w:r>
      <w:r w:rsidRPr="00A72E10">
        <w:rPr>
          <w:rFonts w:ascii="Century Gothic" w:eastAsia="Times New Roman" w:hAnsi="Century Gothic" w:cs="Times New Roman"/>
          <w:b/>
        </w:rPr>
        <w:br/>
        <w:t>G&amp;H International</w:t>
      </w:r>
      <w:r w:rsidRPr="00A72E10">
        <w:rPr>
          <w:rFonts w:ascii="Century Gothic" w:eastAsia="Times New Roman" w:hAnsi="Century Gothic" w:cs="Times New Roman"/>
          <w:b/>
        </w:rPr>
        <w:br/>
        <w:t>1100 New York Ave, NW</w:t>
      </w:r>
      <w:r w:rsidRPr="00A72E10">
        <w:rPr>
          <w:rFonts w:ascii="Century Gothic" w:eastAsia="Times New Roman" w:hAnsi="Century Gothic" w:cs="Times New Roman"/>
          <w:b/>
        </w:rPr>
        <w:br/>
        <w:t>Washington, DC 20005</w:t>
      </w:r>
      <w:r w:rsidRPr="00A72E10">
        <w:rPr>
          <w:rFonts w:ascii="Century Gothic" w:eastAsia="Times New Roman" w:hAnsi="Century Gothic" w:cs="Times New Roman"/>
          <w:b/>
        </w:rPr>
        <w:br/>
        <w:t>Phone (202) 955-8179</w:t>
      </w:r>
      <w:r w:rsidRPr="00A72E10">
        <w:rPr>
          <w:rFonts w:ascii="Century Gothic" w:eastAsia="Times New Roman" w:hAnsi="Century Gothic" w:cs="Times New Roman"/>
          <w:b/>
        </w:rPr>
        <w:br/>
      </w:r>
      <w:r w:rsidRPr="00A72E10">
        <w:rPr>
          <w:rFonts w:ascii="Century Gothic" w:eastAsia="Times New Roman" w:hAnsi="Century Gothic" w:cs="Times New Roman"/>
          <w:b/>
        </w:rPr>
        <w:br/>
      </w:r>
      <w:r w:rsidRPr="00A72E10">
        <w:rPr>
          <w:rFonts w:ascii="Century Gothic" w:eastAsia="Times New Roman" w:hAnsi="Century Gothic" w:cs="Times New Roman"/>
          <w:b/>
        </w:rPr>
        <w:lastRenderedPageBreak/>
        <w:t>Paul Shaffelburg</w:t>
      </w:r>
      <w:r w:rsidRPr="00A72E10">
        <w:rPr>
          <w:rFonts w:ascii="Century Gothic" w:eastAsia="Times New Roman" w:hAnsi="Century Gothic" w:cs="Times New Roman"/>
          <w:b/>
        </w:rPr>
        <w:br/>
        <w:t>Timmons Group</w:t>
      </w:r>
      <w:r w:rsidR="00A72E10" w:rsidRPr="00A72E10">
        <w:rPr>
          <w:rFonts w:ascii="Century Gothic" w:eastAsia="Times New Roman" w:hAnsi="Century Gothic" w:cs="Times New Roman"/>
          <w:b/>
        </w:rPr>
        <w:br/>
        <w:t>Phone: (804) 200-6970</w:t>
      </w:r>
    </w:p>
    <w:p w:rsidR="00C10C5B" w:rsidRPr="00C10C5B" w:rsidRDefault="00C10C5B" w:rsidP="00C10C5B">
      <w:pPr>
        <w:spacing w:before="100" w:beforeAutospacing="1" w:after="100" w:afterAutospacing="1" w:line="240" w:lineRule="auto"/>
        <w:rPr>
          <w:rFonts w:ascii="Times New Roman" w:eastAsia="Times New Roman" w:hAnsi="Times New Roman" w:cs="Times New Roman"/>
          <w:sz w:val="24"/>
          <w:szCs w:val="24"/>
        </w:rPr>
      </w:pPr>
      <w:r w:rsidRPr="00C10C5B">
        <w:rPr>
          <w:rFonts w:ascii="Century Gothic" w:eastAsia="Times New Roman" w:hAnsi="Century Gothic" w:cs="Times New Roman"/>
        </w:rPr>
        <w:t> </w:t>
      </w:r>
    </w:p>
    <w:p w:rsidR="00C10C5B" w:rsidRPr="00C10C5B" w:rsidRDefault="00C10C5B" w:rsidP="00C10C5B">
      <w:pPr>
        <w:spacing w:before="100" w:beforeAutospacing="1" w:after="100" w:afterAutospacing="1" w:line="240" w:lineRule="auto"/>
        <w:rPr>
          <w:rFonts w:ascii="Times New Roman" w:eastAsia="Times New Roman" w:hAnsi="Times New Roman" w:cs="Times New Roman"/>
          <w:sz w:val="24"/>
          <w:szCs w:val="24"/>
        </w:rPr>
      </w:pPr>
      <w:r w:rsidRPr="00C10C5B">
        <w:rPr>
          <w:rFonts w:ascii="Century Gothic" w:eastAsia="Times New Roman" w:hAnsi="Century Gothic" w:cs="Times New Roman"/>
          <w:b/>
          <w:smallCaps/>
        </w:rPr>
        <w:t>C.</w:t>
      </w:r>
      <w:r w:rsidRPr="00C10C5B">
        <w:rPr>
          <w:rFonts w:ascii="Century Gothic" w:eastAsia="Times New Roman" w:hAnsi="Century Gothic" w:cs="Times New Roman"/>
          <w:b/>
          <w:smallCaps/>
        </w:rPr>
        <w:tab/>
        <w:t>Presentation Style</w:t>
      </w:r>
    </w:p>
    <w:p w:rsidR="00C10C5B" w:rsidRPr="00C10C5B" w:rsidRDefault="00C10C5B" w:rsidP="00C10C5B">
      <w:pPr>
        <w:spacing w:before="100" w:beforeAutospacing="1" w:after="100" w:afterAutospacing="1" w:line="240" w:lineRule="auto"/>
        <w:rPr>
          <w:rFonts w:ascii="Times New Roman" w:eastAsia="Times New Roman" w:hAnsi="Times New Roman" w:cs="Times New Roman"/>
          <w:sz w:val="24"/>
          <w:szCs w:val="24"/>
        </w:rPr>
      </w:pPr>
      <w:r w:rsidRPr="00C10C5B">
        <w:rPr>
          <w:rFonts w:ascii="Century Gothic" w:eastAsia="Times New Roman" w:hAnsi="Century Gothic" w:cs="Times New Roman"/>
          <w:smallCaps/>
        </w:rPr>
        <w:t> </w:t>
      </w:r>
    </w:p>
    <w:p w:rsidR="00C10C5B" w:rsidRPr="00C10C5B" w:rsidRDefault="00C10C5B" w:rsidP="00C10C5B">
      <w:pPr>
        <w:spacing w:before="100" w:beforeAutospacing="1" w:after="100" w:afterAutospacing="1" w:line="240" w:lineRule="auto"/>
        <w:rPr>
          <w:rFonts w:ascii="Times New Roman" w:eastAsia="Times New Roman" w:hAnsi="Times New Roman" w:cs="Times New Roman"/>
          <w:sz w:val="24"/>
          <w:szCs w:val="24"/>
        </w:rPr>
      </w:pPr>
      <w:r w:rsidRPr="00C10C5B">
        <w:rPr>
          <w:rFonts w:ascii="Century Gothic" w:eastAsia="Times New Roman" w:hAnsi="Century Gothic" w:cs="Times New Roman"/>
        </w:rPr>
        <w:t xml:space="preserve">Briefly describing what your case study presentation might include.  We want to know how you will make your session creative and unique.  For example: </w:t>
      </w:r>
    </w:p>
    <w:p w:rsidR="00C10C5B" w:rsidRPr="00C10C5B" w:rsidRDefault="00C10C5B" w:rsidP="00C10C5B">
      <w:pPr>
        <w:tabs>
          <w:tab w:val="num" w:pos="1080"/>
        </w:tabs>
        <w:spacing w:before="100" w:beforeAutospacing="1" w:after="100" w:afterAutospacing="1" w:line="240" w:lineRule="auto"/>
        <w:ind w:left="1080" w:hanging="360"/>
        <w:rPr>
          <w:rFonts w:ascii="Times New Roman" w:eastAsia="Times New Roman" w:hAnsi="Times New Roman" w:cs="Times New Roman"/>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rPr>
        <w:t xml:space="preserve">Presentation Tools Plan to Use: </w:t>
      </w:r>
      <w:r w:rsidR="00DA2506" w:rsidRPr="00A72E10">
        <w:rPr>
          <w:rFonts w:ascii="Century Gothic" w:eastAsia="Times New Roman" w:hAnsi="Century Gothic" w:cs="Times New Roman"/>
          <w:b/>
        </w:rPr>
        <w:t xml:space="preserve">PowerPoint and </w:t>
      </w:r>
      <w:r w:rsidR="00A72E10" w:rsidRPr="00A72E10">
        <w:rPr>
          <w:rFonts w:ascii="Century Gothic" w:eastAsia="Times New Roman" w:hAnsi="Century Gothic" w:cs="Times New Roman"/>
          <w:b/>
        </w:rPr>
        <w:t>Live</w:t>
      </w:r>
      <w:r w:rsidR="00DA2506" w:rsidRPr="00A72E10">
        <w:rPr>
          <w:rFonts w:ascii="Century Gothic" w:eastAsia="Times New Roman" w:hAnsi="Century Gothic" w:cs="Times New Roman"/>
          <w:b/>
        </w:rPr>
        <w:t xml:space="preserve"> Demonstration</w:t>
      </w:r>
    </w:p>
    <w:p w:rsidR="00C10C5B" w:rsidRPr="00C10C5B" w:rsidRDefault="00C10C5B" w:rsidP="00C10C5B">
      <w:pPr>
        <w:tabs>
          <w:tab w:val="num" w:pos="1080"/>
        </w:tabs>
        <w:spacing w:before="100" w:beforeAutospacing="1" w:after="100" w:afterAutospacing="1" w:line="240" w:lineRule="auto"/>
        <w:ind w:left="1080" w:hanging="360"/>
        <w:rPr>
          <w:rFonts w:ascii="Times New Roman" w:eastAsia="Times New Roman" w:hAnsi="Times New Roman" w:cs="Times New Roman"/>
          <w:b/>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rPr>
        <w:t>How do you plan to be both entertaining and educational?</w:t>
      </w:r>
      <w:r w:rsidR="00DA2506">
        <w:rPr>
          <w:rFonts w:ascii="Century Gothic" w:eastAsia="Times New Roman" w:hAnsi="Century Gothic" w:cs="Times New Roman"/>
        </w:rPr>
        <w:t xml:space="preserve">  </w:t>
      </w:r>
      <w:r w:rsidR="00DA2506" w:rsidRPr="00A72E10">
        <w:rPr>
          <w:rFonts w:ascii="Century Gothic" w:eastAsia="Times New Roman" w:hAnsi="Century Gothic" w:cs="Times New Roman"/>
          <w:b/>
        </w:rPr>
        <w:t>By demonstrating a paradigm shifting application, wow factor through use of a dynamic geospatial viewer, iPad, iPhone and Android smart phones.</w:t>
      </w:r>
    </w:p>
    <w:p w:rsidR="00C10C5B" w:rsidRPr="00C10C5B" w:rsidRDefault="00C10C5B" w:rsidP="00C10C5B">
      <w:pPr>
        <w:tabs>
          <w:tab w:val="num" w:pos="1080"/>
        </w:tabs>
        <w:spacing w:before="100" w:beforeAutospacing="1" w:after="100" w:afterAutospacing="1" w:line="240" w:lineRule="auto"/>
        <w:ind w:left="1080" w:hanging="360"/>
        <w:rPr>
          <w:rFonts w:ascii="Times New Roman" w:eastAsia="Times New Roman" w:hAnsi="Times New Roman" w:cs="Times New Roman"/>
          <w:b/>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rPr>
        <w:t xml:space="preserve">Group Activity Description </w:t>
      </w:r>
      <w:r w:rsidR="00DA2506">
        <w:rPr>
          <w:rFonts w:ascii="Century Gothic" w:eastAsia="Times New Roman" w:hAnsi="Century Gothic" w:cs="Times New Roman"/>
        </w:rPr>
        <w:t xml:space="preserve">– </w:t>
      </w:r>
      <w:r w:rsidR="00DA2506" w:rsidRPr="00A72E10">
        <w:rPr>
          <w:rFonts w:ascii="Century Gothic" w:eastAsia="Times New Roman" w:hAnsi="Century Gothic" w:cs="Times New Roman"/>
          <w:b/>
        </w:rPr>
        <w:t>An interactive hands on demonstration of the application over the iPAD, iPhone, Android devices as well as an interactive discussion on how this can be used in the attendees locality or organization.</w:t>
      </w:r>
    </w:p>
    <w:p w:rsidR="00C10C5B" w:rsidRPr="00C10C5B" w:rsidRDefault="00C10C5B" w:rsidP="00C10C5B">
      <w:pPr>
        <w:tabs>
          <w:tab w:val="num" w:pos="1080"/>
        </w:tabs>
        <w:spacing w:before="100" w:beforeAutospacing="1" w:after="100" w:afterAutospacing="1" w:line="240" w:lineRule="auto"/>
        <w:ind w:left="1080" w:hanging="360"/>
        <w:rPr>
          <w:rFonts w:ascii="Times New Roman" w:eastAsia="Times New Roman" w:hAnsi="Times New Roman" w:cs="Times New Roman"/>
          <w:b/>
          <w:sz w:val="24"/>
          <w:szCs w:val="24"/>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rPr>
        <w:t>Live demonstration(s)</w:t>
      </w:r>
      <w:r w:rsidR="00DA2506">
        <w:rPr>
          <w:rFonts w:ascii="Century Gothic" w:eastAsia="Times New Roman" w:hAnsi="Century Gothic" w:cs="Times New Roman"/>
        </w:rPr>
        <w:t xml:space="preserve"> – </w:t>
      </w:r>
      <w:r w:rsidR="00DA2506" w:rsidRPr="00A72E10">
        <w:rPr>
          <w:rFonts w:ascii="Century Gothic" w:eastAsia="Times New Roman" w:hAnsi="Century Gothic" w:cs="Times New Roman"/>
          <w:b/>
        </w:rPr>
        <w:t xml:space="preserve">Real time demonstration of geospatial viewer with on screen live internet presentation and interactive use of </w:t>
      </w:r>
      <w:r w:rsidR="00E86D73" w:rsidRPr="00A72E10">
        <w:rPr>
          <w:rFonts w:ascii="Century Gothic" w:eastAsia="Times New Roman" w:hAnsi="Century Gothic" w:cs="Times New Roman"/>
          <w:b/>
        </w:rPr>
        <w:t>the iPad, iPhone and Android smart phone devices.</w:t>
      </w:r>
    </w:p>
    <w:p w:rsidR="00C10C5B" w:rsidRDefault="00C10C5B" w:rsidP="00C10C5B">
      <w:pPr>
        <w:tabs>
          <w:tab w:val="num" w:pos="1080"/>
        </w:tabs>
        <w:spacing w:before="100" w:beforeAutospacing="1" w:after="100" w:afterAutospacing="1" w:line="240" w:lineRule="auto"/>
        <w:ind w:left="1080" w:hanging="360"/>
        <w:rPr>
          <w:rFonts w:ascii="Century Gothic" w:eastAsia="Times New Roman" w:hAnsi="Century Gothic" w:cs="Times New Roman"/>
          <w:b/>
        </w:rPr>
      </w:pPr>
      <w:r w:rsidRPr="00C10C5B">
        <w:rPr>
          <w:rFonts w:ascii="Symbol" w:eastAsia="Symbol" w:hAnsi="Symbol" w:cs="Symbol"/>
        </w:rPr>
        <w:t></w:t>
      </w:r>
      <w:r w:rsidRPr="00C10C5B">
        <w:rPr>
          <w:rFonts w:ascii="Times New Roman" w:eastAsia="Symbol" w:hAnsi="Times New Roman" w:cs="Times New Roman"/>
          <w:sz w:val="14"/>
          <w:szCs w:val="14"/>
        </w:rPr>
        <w:t xml:space="preserve">         </w:t>
      </w:r>
      <w:r w:rsidRPr="00C10C5B">
        <w:rPr>
          <w:rFonts w:ascii="Century Gothic" w:eastAsia="Times New Roman" w:hAnsi="Century Gothic" w:cs="Times New Roman"/>
        </w:rPr>
        <w:t xml:space="preserve">Other – </w:t>
      </w:r>
      <w:r w:rsidR="00E86D73" w:rsidRPr="00A72E10">
        <w:rPr>
          <w:rFonts w:ascii="Century Gothic" w:eastAsia="Times New Roman" w:hAnsi="Century Gothic" w:cs="Times New Roman"/>
          <w:b/>
        </w:rPr>
        <w:t>This demonstration will be INNOVATIVE in every aspect.  It transforms information sharing, uses geospatial data, utilizes the latest geospatial viewer and includes the top technology devices.  This has every form of WOW factor possible.  Google my name</w:t>
      </w:r>
      <w:r w:rsidR="00A72E10">
        <w:rPr>
          <w:rFonts w:ascii="Century Gothic" w:eastAsia="Times New Roman" w:hAnsi="Century Gothic" w:cs="Times New Roman"/>
          <w:b/>
        </w:rPr>
        <w:t xml:space="preserve"> – Chief Charles Werner</w:t>
      </w:r>
      <w:r w:rsidR="00E86D73" w:rsidRPr="00A72E10">
        <w:rPr>
          <w:rFonts w:ascii="Century Gothic" w:eastAsia="Times New Roman" w:hAnsi="Century Gothic" w:cs="Times New Roman"/>
          <w:b/>
        </w:rPr>
        <w:t>.</w:t>
      </w:r>
    </w:p>
    <w:p w:rsidR="00161D1A" w:rsidRPr="00C10C5B" w:rsidRDefault="00161D1A" w:rsidP="00161D1A">
      <w:pPr>
        <w:tabs>
          <w:tab w:val="num" w:pos="1080"/>
        </w:tabs>
        <w:spacing w:before="100" w:beforeAutospacing="1" w:after="100" w:afterAutospacing="1" w:line="240" w:lineRule="auto"/>
        <w:ind w:left="1080"/>
        <w:rPr>
          <w:rFonts w:ascii="Times New Roman" w:eastAsia="Times New Roman" w:hAnsi="Times New Roman" w:cs="Times New Roman"/>
          <w:b/>
          <w:sz w:val="24"/>
          <w:szCs w:val="24"/>
        </w:rPr>
      </w:pPr>
      <w:r>
        <w:rPr>
          <w:rFonts w:ascii="Century Gothic" w:eastAsia="Times New Roman" w:hAnsi="Century Gothic" w:cs="Times New Roman"/>
          <w:b/>
        </w:rPr>
        <w:t>This will impact almost every public service/public safety organization in the way that it shares information in real time and geospatially.</w:t>
      </w:r>
    </w:p>
    <w:p w:rsidR="00FF4847" w:rsidRDefault="00FF4847"/>
    <w:sectPr w:rsidR="00FF4847" w:rsidSect="00FF4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E5D24"/>
    <w:multiLevelType w:val="hybridMultilevel"/>
    <w:tmpl w:val="5EF686C4"/>
    <w:lvl w:ilvl="0" w:tplc="DFEAD790">
      <w:start w:val="1"/>
      <w:numFmt w:val="bullet"/>
      <w:lvlText w:val=""/>
      <w:lvlJc w:val="left"/>
      <w:pPr>
        <w:ind w:left="2520" w:hanging="360"/>
      </w:pPr>
      <w:rPr>
        <w:rFonts w:ascii="Symbol" w:eastAsia="Courier New" w:hAnsi="Symbol"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10C5B"/>
    <w:rsid w:val="00161D1A"/>
    <w:rsid w:val="005A217F"/>
    <w:rsid w:val="005C4525"/>
    <w:rsid w:val="009F5AA3"/>
    <w:rsid w:val="00A72E10"/>
    <w:rsid w:val="00AE4BF3"/>
    <w:rsid w:val="00C10C5B"/>
    <w:rsid w:val="00C54A92"/>
    <w:rsid w:val="00DA2506"/>
    <w:rsid w:val="00E57E2D"/>
    <w:rsid w:val="00E86D73"/>
    <w:rsid w:val="00FF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C5B"/>
    <w:rPr>
      <w:color w:val="0000FF"/>
      <w:u w:val="single"/>
    </w:rPr>
  </w:style>
  <w:style w:type="paragraph" w:styleId="ListParagraph">
    <w:name w:val="List Paragraph"/>
    <w:basedOn w:val="Normal"/>
    <w:uiPriority w:val="34"/>
    <w:qFormat/>
    <w:rsid w:val="00C10C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rnerc@charlottesville.org" TargetMode="External"/><Relationship Id="rId3" Type="http://schemas.microsoft.com/office/2007/relationships/stylesWithEffects" Target="stylesWithEffects.xml"/><Relationship Id="rId7" Type="http://schemas.openxmlformats.org/officeDocument/2006/relationships/hyperlink" Target="mailto:wernerc@charlottesvill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len@transformgov.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City of Charlottesville</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wernerc</dc:creator>
  <cp:lastModifiedBy>AFI</cp:lastModifiedBy>
  <cp:revision>2</cp:revision>
  <dcterms:created xsi:type="dcterms:W3CDTF">2013-01-03T18:55:00Z</dcterms:created>
  <dcterms:modified xsi:type="dcterms:W3CDTF">2013-01-03T18:55:00Z</dcterms:modified>
</cp:coreProperties>
</file>