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3D" w:rsidRDefault="007D7C3D" w:rsidP="00051231">
      <w:pPr>
        <w:pStyle w:val="Default"/>
      </w:pPr>
    </w:p>
    <w:p w:rsidR="007D7C3D" w:rsidRDefault="007D7C3D" w:rsidP="009B6D7D">
      <w:pPr>
        <w:pStyle w:val="Default"/>
        <w:jc w:val="center"/>
        <w:rPr>
          <w:sz w:val="32"/>
          <w:szCs w:val="32"/>
        </w:rPr>
      </w:pPr>
      <w:r>
        <w:rPr>
          <w:b/>
          <w:bCs/>
          <w:sz w:val="32"/>
          <w:szCs w:val="32"/>
        </w:rPr>
        <w:t>Customer Experience Drives Program Performance in Public Sector:</w:t>
      </w:r>
    </w:p>
    <w:p w:rsidR="009B6D7D" w:rsidRDefault="009B6D7D" w:rsidP="00051231">
      <w:pPr>
        <w:pStyle w:val="Default"/>
        <w:jc w:val="center"/>
        <w:rPr>
          <w:b/>
          <w:bCs/>
          <w:sz w:val="32"/>
          <w:szCs w:val="32"/>
        </w:rPr>
      </w:pPr>
    </w:p>
    <w:p w:rsidR="007D7C3D" w:rsidRDefault="007D7C3D" w:rsidP="00051231">
      <w:pPr>
        <w:pStyle w:val="Default"/>
        <w:jc w:val="center"/>
        <w:rPr>
          <w:b/>
          <w:bCs/>
          <w:sz w:val="32"/>
          <w:szCs w:val="32"/>
        </w:rPr>
      </w:pPr>
      <w:r>
        <w:rPr>
          <w:b/>
          <w:bCs/>
          <w:sz w:val="32"/>
          <w:szCs w:val="32"/>
        </w:rPr>
        <w:t>Case Study:</w:t>
      </w:r>
    </w:p>
    <w:p w:rsidR="007D7C3D" w:rsidRDefault="007D7C3D" w:rsidP="009B6D7D">
      <w:pPr>
        <w:pStyle w:val="Default"/>
        <w:jc w:val="center"/>
        <w:rPr>
          <w:b/>
          <w:bCs/>
          <w:sz w:val="32"/>
          <w:szCs w:val="32"/>
        </w:rPr>
      </w:pPr>
      <w:r>
        <w:rPr>
          <w:b/>
          <w:bCs/>
          <w:sz w:val="32"/>
          <w:szCs w:val="32"/>
        </w:rPr>
        <w:t>County of San Diego's Aging &amp; Independence Services Contact Center</w:t>
      </w:r>
    </w:p>
    <w:p w:rsidR="007D7C3D" w:rsidRDefault="007D7C3D" w:rsidP="00051231">
      <w:pPr>
        <w:pStyle w:val="Default"/>
        <w:rPr>
          <w:sz w:val="32"/>
          <w:szCs w:val="32"/>
        </w:rPr>
      </w:pPr>
      <w:r>
        <w:rPr>
          <w:b/>
          <w:bCs/>
          <w:sz w:val="32"/>
          <w:szCs w:val="32"/>
        </w:rPr>
        <w:t xml:space="preserve"> </w:t>
      </w:r>
    </w:p>
    <w:p w:rsidR="007D7C3D" w:rsidRDefault="007D7C3D" w:rsidP="00051231">
      <w:pPr>
        <w:pStyle w:val="Default"/>
        <w:jc w:val="right"/>
        <w:rPr>
          <w:b/>
          <w:bCs/>
          <w:sz w:val="28"/>
          <w:szCs w:val="28"/>
        </w:rPr>
      </w:pPr>
      <w:r>
        <w:rPr>
          <w:b/>
          <w:bCs/>
          <w:sz w:val="28"/>
          <w:szCs w:val="28"/>
        </w:rPr>
        <w:t>Performance Excellence</w:t>
      </w:r>
    </w:p>
    <w:p w:rsidR="007D7C3D" w:rsidRDefault="007D7C3D" w:rsidP="00051231">
      <w:pPr>
        <w:pStyle w:val="Default"/>
        <w:jc w:val="right"/>
        <w:rPr>
          <w:b/>
          <w:bCs/>
          <w:sz w:val="28"/>
          <w:szCs w:val="28"/>
        </w:rPr>
      </w:pPr>
      <w:r>
        <w:rPr>
          <w:b/>
          <w:bCs/>
          <w:sz w:val="28"/>
          <w:szCs w:val="28"/>
        </w:rPr>
        <w:t xml:space="preserve"> </w:t>
      </w:r>
    </w:p>
    <w:p w:rsidR="007D7C3D" w:rsidRDefault="007D7C3D" w:rsidP="00051231">
      <w:pPr>
        <w:pStyle w:val="Default"/>
        <w:jc w:val="right"/>
        <w:rPr>
          <w:sz w:val="28"/>
          <w:szCs w:val="28"/>
        </w:rPr>
      </w:pPr>
      <w:r>
        <w:rPr>
          <w:b/>
          <w:bCs/>
          <w:sz w:val="28"/>
          <w:szCs w:val="28"/>
        </w:rPr>
        <w:t>County of San Diego</w:t>
      </w:r>
    </w:p>
    <w:p w:rsidR="007D7C3D" w:rsidRDefault="007D7C3D" w:rsidP="00051231">
      <w:pPr>
        <w:pStyle w:val="Default"/>
        <w:rPr>
          <w:sz w:val="23"/>
          <w:szCs w:val="23"/>
        </w:rPr>
      </w:pPr>
    </w:p>
    <w:p w:rsidR="007D7C3D" w:rsidRPr="00051231" w:rsidRDefault="007D7C3D" w:rsidP="00051231">
      <w:pPr>
        <w:pStyle w:val="Default"/>
        <w:rPr>
          <w:sz w:val="22"/>
          <w:szCs w:val="22"/>
        </w:rPr>
      </w:pPr>
      <w:r w:rsidRPr="00051231">
        <w:rPr>
          <w:sz w:val="22"/>
          <w:szCs w:val="22"/>
        </w:rPr>
        <w:t xml:space="preserve">Jurisdiction Population: Approximately 3 million </w:t>
      </w:r>
    </w:p>
    <w:p w:rsidR="007D7C3D" w:rsidRPr="00051231" w:rsidRDefault="007D7C3D" w:rsidP="00051231">
      <w:pPr>
        <w:pStyle w:val="Default"/>
        <w:rPr>
          <w:sz w:val="22"/>
          <w:szCs w:val="22"/>
        </w:rPr>
      </w:pPr>
    </w:p>
    <w:p w:rsidR="007D7C3D" w:rsidRPr="00051231" w:rsidRDefault="007D7C3D" w:rsidP="00051231">
      <w:pPr>
        <w:pStyle w:val="Default"/>
        <w:rPr>
          <w:sz w:val="22"/>
          <w:szCs w:val="22"/>
        </w:rPr>
      </w:pPr>
      <w:r w:rsidRPr="00051231">
        <w:rPr>
          <w:sz w:val="22"/>
          <w:szCs w:val="22"/>
        </w:rPr>
        <w:t xml:space="preserve">County Manager Name: Helen Robbins-Meyer (current), Walt </w:t>
      </w:r>
      <w:proofErr w:type="spellStart"/>
      <w:r w:rsidRPr="00051231">
        <w:rPr>
          <w:sz w:val="22"/>
          <w:szCs w:val="22"/>
        </w:rPr>
        <w:t>Ekard</w:t>
      </w:r>
      <w:proofErr w:type="spellEnd"/>
      <w:r w:rsidRPr="00051231">
        <w:rPr>
          <w:sz w:val="22"/>
          <w:szCs w:val="22"/>
        </w:rPr>
        <w:t xml:space="preserve"> (CAO during this project implementation) </w:t>
      </w:r>
    </w:p>
    <w:p w:rsidR="007D7C3D" w:rsidRPr="00051231" w:rsidRDefault="007D7C3D" w:rsidP="00051231">
      <w:pPr>
        <w:pStyle w:val="Default"/>
        <w:rPr>
          <w:sz w:val="22"/>
          <w:szCs w:val="22"/>
        </w:rPr>
      </w:pPr>
    </w:p>
    <w:p w:rsidR="007D7C3D" w:rsidRPr="00051231" w:rsidRDefault="007D7C3D" w:rsidP="00051231">
      <w:pPr>
        <w:pStyle w:val="Default"/>
        <w:rPr>
          <w:sz w:val="22"/>
          <w:szCs w:val="22"/>
        </w:rPr>
      </w:pPr>
      <w:r w:rsidRPr="00051231">
        <w:rPr>
          <w:sz w:val="22"/>
          <w:szCs w:val="22"/>
        </w:rPr>
        <w:t xml:space="preserve">Innovation Award Consideration: Yes </w:t>
      </w:r>
    </w:p>
    <w:p w:rsidR="007D7C3D" w:rsidRPr="00051231" w:rsidRDefault="007D7C3D" w:rsidP="00051231">
      <w:pPr>
        <w:pStyle w:val="Default"/>
        <w:rPr>
          <w:sz w:val="22"/>
          <w:szCs w:val="22"/>
        </w:rPr>
      </w:pPr>
    </w:p>
    <w:p w:rsidR="007D7C3D" w:rsidRPr="00051231" w:rsidRDefault="007D7C3D" w:rsidP="00051231">
      <w:pPr>
        <w:pStyle w:val="Default"/>
        <w:rPr>
          <w:sz w:val="22"/>
          <w:szCs w:val="22"/>
        </w:rPr>
      </w:pPr>
      <w:r w:rsidRPr="00051231">
        <w:rPr>
          <w:sz w:val="22"/>
          <w:szCs w:val="22"/>
        </w:rPr>
        <w:t xml:space="preserve">Rapid Fire Session: Yes </w:t>
      </w:r>
    </w:p>
    <w:p w:rsidR="007D7C3D" w:rsidRDefault="007D7C3D" w:rsidP="00051231">
      <w:pPr>
        <w:pStyle w:val="Default"/>
        <w:rPr>
          <w:sz w:val="23"/>
          <w:szCs w:val="23"/>
        </w:rPr>
      </w:pPr>
    </w:p>
    <w:p w:rsidR="007D7C3D" w:rsidRPr="00051231" w:rsidRDefault="007D7C3D" w:rsidP="00051231">
      <w:pPr>
        <w:pStyle w:val="Default"/>
        <w:rPr>
          <w:sz w:val="22"/>
          <w:szCs w:val="22"/>
        </w:rPr>
      </w:pPr>
      <w:r w:rsidRPr="00051231">
        <w:rPr>
          <w:sz w:val="22"/>
          <w:szCs w:val="22"/>
        </w:rPr>
        <w:t xml:space="preserve">Project Leader: Wendi Brick </w:t>
      </w:r>
    </w:p>
    <w:p w:rsidR="007D7C3D" w:rsidRPr="00051231" w:rsidRDefault="007D7C3D" w:rsidP="00051231">
      <w:pPr>
        <w:pStyle w:val="Default"/>
        <w:rPr>
          <w:sz w:val="22"/>
          <w:szCs w:val="22"/>
        </w:rPr>
      </w:pPr>
      <w:r w:rsidRPr="00051231">
        <w:rPr>
          <w:sz w:val="22"/>
          <w:szCs w:val="22"/>
        </w:rPr>
        <w:t xml:space="preserve">President and CEO </w:t>
      </w:r>
    </w:p>
    <w:p w:rsidR="007D7C3D" w:rsidRPr="00051231" w:rsidRDefault="007D7C3D" w:rsidP="00051231">
      <w:pPr>
        <w:pStyle w:val="Default"/>
        <w:rPr>
          <w:sz w:val="22"/>
          <w:szCs w:val="22"/>
        </w:rPr>
      </w:pPr>
      <w:r w:rsidRPr="00051231">
        <w:rPr>
          <w:sz w:val="22"/>
          <w:szCs w:val="22"/>
        </w:rPr>
        <w:t xml:space="preserve">(Co-presenter: Lourdes Ramirez, County of San Diego Aging &amp; Independence Services) </w:t>
      </w:r>
    </w:p>
    <w:p w:rsidR="007D7C3D" w:rsidRPr="00051231" w:rsidRDefault="007D7C3D" w:rsidP="00051231">
      <w:pPr>
        <w:pStyle w:val="Default"/>
        <w:rPr>
          <w:sz w:val="22"/>
          <w:szCs w:val="22"/>
        </w:rPr>
      </w:pPr>
      <w:r w:rsidRPr="00051231">
        <w:rPr>
          <w:sz w:val="22"/>
          <w:szCs w:val="22"/>
        </w:rPr>
        <w:t xml:space="preserve">Customer Service Advantage, Inc. </w:t>
      </w:r>
    </w:p>
    <w:p w:rsidR="007D7C3D" w:rsidRPr="00051231" w:rsidRDefault="007D7C3D" w:rsidP="00051231">
      <w:pPr>
        <w:pStyle w:val="Default"/>
        <w:rPr>
          <w:sz w:val="22"/>
          <w:szCs w:val="22"/>
        </w:rPr>
      </w:pPr>
      <w:r w:rsidRPr="00051231">
        <w:rPr>
          <w:sz w:val="22"/>
          <w:szCs w:val="22"/>
        </w:rPr>
        <w:t xml:space="preserve">760.445.6550 </w:t>
      </w:r>
    </w:p>
    <w:p w:rsidR="007D7C3D" w:rsidRPr="00051231" w:rsidRDefault="007D7C3D" w:rsidP="00051231">
      <w:pPr>
        <w:pStyle w:val="Default"/>
        <w:rPr>
          <w:sz w:val="22"/>
          <w:szCs w:val="22"/>
        </w:rPr>
      </w:pPr>
      <w:r w:rsidRPr="00051231">
        <w:rPr>
          <w:sz w:val="22"/>
          <w:szCs w:val="22"/>
        </w:rPr>
        <w:t xml:space="preserve">wbrick@thecsaedge.com </w:t>
      </w:r>
    </w:p>
    <w:p w:rsidR="007D7C3D" w:rsidRPr="00051231" w:rsidRDefault="007D7C3D" w:rsidP="00051231">
      <w:pPr>
        <w:pStyle w:val="Default"/>
        <w:rPr>
          <w:sz w:val="22"/>
          <w:szCs w:val="22"/>
        </w:rPr>
      </w:pPr>
      <w:r w:rsidRPr="00051231">
        <w:rPr>
          <w:sz w:val="22"/>
          <w:szCs w:val="22"/>
        </w:rPr>
        <w:t xml:space="preserve">555 West Country Club Lane, C-350 </w:t>
      </w:r>
    </w:p>
    <w:p w:rsidR="00EC3E81" w:rsidRPr="00051231" w:rsidRDefault="007D7C3D" w:rsidP="00051231">
      <w:pPr>
        <w:spacing w:after="0" w:line="240" w:lineRule="auto"/>
      </w:pPr>
      <w:r w:rsidRPr="00051231">
        <w:t>Escondido, CA 92026</w:t>
      </w: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7D7C3D">
      <w:pPr>
        <w:rPr>
          <w:sz w:val="23"/>
          <w:szCs w:val="23"/>
        </w:rPr>
      </w:pPr>
    </w:p>
    <w:p w:rsidR="002D1514" w:rsidRDefault="002D1514" w:rsidP="002D1514">
      <w:pPr>
        <w:spacing w:after="0" w:line="240" w:lineRule="auto"/>
        <w:rPr>
          <w:b/>
        </w:rPr>
      </w:pPr>
      <w:r>
        <w:rPr>
          <w:b/>
        </w:rPr>
        <w:lastRenderedPageBreak/>
        <w:t>Intent</w:t>
      </w:r>
      <w:r w:rsidR="00051231">
        <w:rPr>
          <w:b/>
        </w:rPr>
        <w:t xml:space="preserve"> of the Project/Program/S</w:t>
      </w:r>
      <w:r>
        <w:rPr>
          <w:b/>
        </w:rPr>
        <w:t>ervice</w:t>
      </w:r>
    </w:p>
    <w:p w:rsidR="00051231" w:rsidRDefault="00051231" w:rsidP="00051231">
      <w:pPr>
        <w:pStyle w:val="Default"/>
        <w:rPr>
          <w:sz w:val="22"/>
          <w:szCs w:val="22"/>
        </w:rPr>
      </w:pPr>
      <w:r w:rsidRPr="00051231">
        <w:rPr>
          <w:sz w:val="22"/>
          <w:szCs w:val="22"/>
        </w:rPr>
        <w:t xml:space="preserve">The intent of the County of San Diego's Aging &amp; Independence Services Contact Center's Customer Service Excellence Program was to focus on the customer experience as the driver for program success. The public sector customers' experience relies on both quantitative measures (how much/how fast) and qualitative measures (how well) to drive key performance indicators such as </w:t>
      </w:r>
      <w:proofErr w:type="gramStart"/>
      <w:r w:rsidRPr="00051231">
        <w:rPr>
          <w:sz w:val="22"/>
          <w:szCs w:val="22"/>
        </w:rPr>
        <w:t>First</w:t>
      </w:r>
      <w:proofErr w:type="gramEnd"/>
      <w:r w:rsidRPr="00051231">
        <w:rPr>
          <w:sz w:val="22"/>
          <w:szCs w:val="22"/>
        </w:rPr>
        <w:t xml:space="preserve"> Contact Resolution. </w:t>
      </w:r>
    </w:p>
    <w:p w:rsidR="00051231" w:rsidRPr="00051231" w:rsidRDefault="00051231" w:rsidP="00051231">
      <w:pPr>
        <w:pStyle w:val="Default"/>
        <w:rPr>
          <w:sz w:val="22"/>
          <w:szCs w:val="22"/>
        </w:rPr>
      </w:pPr>
    </w:p>
    <w:p w:rsidR="00051231" w:rsidRDefault="00051231" w:rsidP="002D1514">
      <w:pPr>
        <w:spacing w:after="0" w:line="240" w:lineRule="auto"/>
        <w:rPr>
          <w:b/>
        </w:rPr>
      </w:pPr>
      <w:r>
        <w:rPr>
          <w:b/>
        </w:rPr>
        <w:t>Cost/Savings</w:t>
      </w:r>
    </w:p>
    <w:p w:rsidR="00051231" w:rsidRDefault="00051231" w:rsidP="00051231">
      <w:pPr>
        <w:pStyle w:val="Default"/>
        <w:rPr>
          <w:sz w:val="22"/>
          <w:szCs w:val="22"/>
        </w:rPr>
      </w:pPr>
      <w:r w:rsidRPr="00051231">
        <w:rPr>
          <w:sz w:val="22"/>
          <w:szCs w:val="22"/>
        </w:rPr>
        <w:t>The costs were--hardware/software for monitoring quality, staff time including time spent in training, program customization costs (consulting)--widely variable, depending on what is already in place and what is need to meet program needs.</w:t>
      </w:r>
    </w:p>
    <w:p w:rsidR="00051231" w:rsidRPr="00051231" w:rsidRDefault="00051231" w:rsidP="00051231">
      <w:pPr>
        <w:pStyle w:val="Default"/>
        <w:rPr>
          <w:sz w:val="22"/>
          <w:szCs w:val="22"/>
        </w:rPr>
      </w:pPr>
      <w:r w:rsidRPr="00051231">
        <w:rPr>
          <w:sz w:val="22"/>
          <w:szCs w:val="22"/>
        </w:rPr>
        <w:t xml:space="preserve"> </w:t>
      </w:r>
    </w:p>
    <w:p w:rsidR="00051231" w:rsidRPr="00051231" w:rsidRDefault="00051231" w:rsidP="00051231">
      <w:pPr>
        <w:spacing w:after="0" w:line="240" w:lineRule="auto"/>
        <w:rPr>
          <w:b/>
        </w:rPr>
      </w:pPr>
      <w:r w:rsidRPr="00051231">
        <w:t>The saving was on staffing. If calls are processed faster and more efficiently, both during actual talk time and after call work, and customers only need to call once (first contact resolution) instead of multiple calls, less permanent staff are needed to respond to the call volume.</w:t>
      </w:r>
    </w:p>
    <w:p w:rsidR="00A643B5" w:rsidRDefault="00A643B5" w:rsidP="002D1514">
      <w:pPr>
        <w:spacing w:after="0" w:line="240" w:lineRule="auto"/>
        <w:rPr>
          <w:b/>
        </w:rPr>
      </w:pPr>
    </w:p>
    <w:p w:rsidR="00051231" w:rsidRDefault="00051231" w:rsidP="002D1514">
      <w:pPr>
        <w:spacing w:after="0" w:line="240" w:lineRule="auto"/>
        <w:rPr>
          <w:b/>
        </w:rPr>
      </w:pPr>
      <w:r>
        <w:rPr>
          <w:b/>
        </w:rPr>
        <w:t>Innovation Characteristics</w:t>
      </w:r>
    </w:p>
    <w:p w:rsidR="00A643B5" w:rsidRPr="00924634" w:rsidRDefault="009B6D7D" w:rsidP="00924634">
      <w:pPr>
        <w:pStyle w:val="Default"/>
        <w:rPr>
          <w:sz w:val="22"/>
          <w:szCs w:val="22"/>
        </w:rPr>
      </w:pPr>
      <w:r w:rsidRPr="009B6D7D">
        <w:rPr>
          <w:sz w:val="22"/>
          <w:szCs w:val="22"/>
        </w:rPr>
        <w:t>Public sector agencies continue to move toward increased reliance on "contact centers" to make first impressions and resolve issues, and exemplified by California's strategy for widening the safety net and serving many more customers through contact centers after Health Care Reform. The success of AIS should be a model for other contact centers looking for answers in their efforts to optimize their customers' experiences.</w:t>
      </w:r>
    </w:p>
    <w:p w:rsidR="009B6D7D" w:rsidRPr="009B6D7D" w:rsidRDefault="009B6D7D" w:rsidP="009B6D7D">
      <w:pPr>
        <w:spacing w:after="0" w:line="240" w:lineRule="auto"/>
        <w:rPr>
          <w:b/>
        </w:rPr>
      </w:pPr>
    </w:p>
    <w:p w:rsidR="00051231" w:rsidRDefault="00051231" w:rsidP="002D1514">
      <w:pPr>
        <w:spacing w:after="0" w:line="240" w:lineRule="auto"/>
        <w:rPr>
          <w:b/>
        </w:rPr>
      </w:pPr>
      <w:r>
        <w:rPr>
          <w:b/>
        </w:rPr>
        <w:t>Obstacles</w:t>
      </w:r>
    </w:p>
    <w:p w:rsidR="00051231" w:rsidRPr="00051231" w:rsidRDefault="00051231" w:rsidP="002D1514">
      <w:pPr>
        <w:spacing w:after="0" w:line="240" w:lineRule="auto"/>
        <w:rPr>
          <w:b/>
        </w:rPr>
      </w:pPr>
      <w:r w:rsidRPr="00051231">
        <w:t>The obstacles are primarily budgetary, as the implementation costs must be approved. Other obstacles may be staff acceptance of the "new ways". That is addressed through careful inclusion and collaboration with staff at all levels of the organization, as well as proactive program management, change management, and communication with everyone involved.</w:t>
      </w:r>
    </w:p>
    <w:p w:rsidR="00A643B5" w:rsidRDefault="00A643B5" w:rsidP="002D1514">
      <w:pPr>
        <w:spacing w:after="0" w:line="240" w:lineRule="auto"/>
        <w:rPr>
          <w:b/>
        </w:rPr>
      </w:pPr>
    </w:p>
    <w:p w:rsidR="00051231" w:rsidRDefault="00051231" w:rsidP="002D1514">
      <w:pPr>
        <w:spacing w:after="0" w:line="240" w:lineRule="auto"/>
        <w:rPr>
          <w:b/>
        </w:rPr>
      </w:pPr>
      <w:r>
        <w:rPr>
          <w:b/>
        </w:rPr>
        <w:t xml:space="preserve">Applicable Results and Real World Practicality </w:t>
      </w:r>
    </w:p>
    <w:p w:rsidR="00924634" w:rsidRDefault="00051231" w:rsidP="00051231">
      <w:pPr>
        <w:pStyle w:val="Default"/>
        <w:rPr>
          <w:sz w:val="22"/>
          <w:szCs w:val="22"/>
        </w:rPr>
      </w:pPr>
      <w:r w:rsidRPr="00051231">
        <w:rPr>
          <w:sz w:val="22"/>
          <w:szCs w:val="22"/>
        </w:rPr>
        <w:t>To produce successful and sustainable results it is imperative to apply the "Six Essential Elements" (TM) of creating a culture of service in the contact center. If the focus is on high customer satisfaction, first contact resolution, and workforce optimization, success such as the success shown in these statistics is possible.</w:t>
      </w:r>
      <w:bookmarkStart w:id="0" w:name="_GoBack"/>
      <w:bookmarkEnd w:id="0"/>
    </w:p>
    <w:p w:rsidR="00051231" w:rsidRPr="00051231" w:rsidRDefault="00051231" w:rsidP="00051231">
      <w:pPr>
        <w:pStyle w:val="Default"/>
        <w:rPr>
          <w:sz w:val="22"/>
          <w:szCs w:val="22"/>
        </w:rPr>
      </w:pPr>
      <w:r w:rsidRPr="00051231">
        <w:rPr>
          <w:sz w:val="22"/>
          <w:szCs w:val="22"/>
        </w:rPr>
        <w:t xml:space="preserve"> </w:t>
      </w:r>
    </w:p>
    <w:p w:rsidR="00051231" w:rsidRPr="00051231" w:rsidRDefault="00051231" w:rsidP="00051231">
      <w:pPr>
        <w:pStyle w:val="Default"/>
        <w:rPr>
          <w:sz w:val="22"/>
          <w:szCs w:val="22"/>
        </w:rPr>
      </w:pPr>
      <w:r w:rsidRPr="00924634">
        <w:rPr>
          <w:sz w:val="22"/>
          <w:szCs w:val="22"/>
          <w:u w:val="single"/>
        </w:rPr>
        <w:t>Measure</w:t>
      </w:r>
      <w:r w:rsidRPr="00051231">
        <w:rPr>
          <w:sz w:val="22"/>
          <w:szCs w:val="22"/>
        </w:rPr>
        <w:t xml:space="preserve"> </w:t>
      </w:r>
      <w:r w:rsidR="00A643B5">
        <w:rPr>
          <w:sz w:val="22"/>
          <w:szCs w:val="22"/>
        </w:rPr>
        <w:tab/>
      </w:r>
      <w:r w:rsidR="00A643B5">
        <w:rPr>
          <w:sz w:val="22"/>
          <w:szCs w:val="22"/>
        </w:rPr>
        <w:tab/>
      </w:r>
      <w:r w:rsidR="00A643B5">
        <w:rPr>
          <w:sz w:val="22"/>
          <w:szCs w:val="22"/>
        </w:rPr>
        <w:tab/>
      </w:r>
      <w:r w:rsidR="00A643B5">
        <w:rPr>
          <w:sz w:val="22"/>
          <w:szCs w:val="22"/>
        </w:rPr>
        <w:tab/>
      </w:r>
      <w:r w:rsidRPr="00924634">
        <w:rPr>
          <w:sz w:val="22"/>
          <w:szCs w:val="22"/>
          <w:u w:val="single"/>
        </w:rPr>
        <w:t xml:space="preserve">Before </w:t>
      </w:r>
      <w:r w:rsidR="00A643B5">
        <w:rPr>
          <w:sz w:val="22"/>
          <w:szCs w:val="22"/>
        </w:rPr>
        <w:tab/>
      </w:r>
      <w:r w:rsidR="00A643B5">
        <w:rPr>
          <w:sz w:val="22"/>
          <w:szCs w:val="22"/>
        </w:rPr>
        <w:tab/>
      </w:r>
      <w:r w:rsidR="00A643B5">
        <w:rPr>
          <w:sz w:val="22"/>
          <w:szCs w:val="22"/>
        </w:rPr>
        <w:tab/>
      </w:r>
      <w:r w:rsidRPr="00924634">
        <w:rPr>
          <w:sz w:val="22"/>
          <w:szCs w:val="22"/>
          <w:u w:val="single"/>
        </w:rPr>
        <w:t>After</w:t>
      </w:r>
      <w:r w:rsidRPr="00051231">
        <w:rPr>
          <w:sz w:val="22"/>
          <w:szCs w:val="22"/>
        </w:rPr>
        <w:t xml:space="preserve"> </w:t>
      </w:r>
    </w:p>
    <w:p w:rsidR="00051231" w:rsidRPr="00051231" w:rsidRDefault="00051231" w:rsidP="00051231">
      <w:pPr>
        <w:pStyle w:val="Default"/>
        <w:rPr>
          <w:sz w:val="22"/>
          <w:szCs w:val="22"/>
        </w:rPr>
      </w:pPr>
      <w:proofErr w:type="spellStart"/>
      <w:r w:rsidRPr="00051231">
        <w:rPr>
          <w:sz w:val="22"/>
          <w:szCs w:val="22"/>
        </w:rPr>
        <w:t>Avg</w:t>
      </w:r>
      <w:proofErr w:type="spellEnd"/>
      <w:r w:rsidRPr="00051231">
        <w:rPr>
          <w:sz w:val="22"/>
          <w:szCs w:val="22"/>
        </w:rPr>
        <w:t xml:space="preserve"> Speed of Answer </w:t>
      </w:r>
      <w:r w:rsidR="00A643B5">
        <w:rPr>
          <w:sz w:val="22"/>
          <w:szCs w:val="22"/>
        </w:rPr>
        <w:tab/>
      </w:r>
      <w:r w:rsidR="00A643B5">
        <w:rPr>
          <w:sz w:val="22"/>
          <w:szCs w:val="22"/>
        </w:rPr>
        <w:tab/>
      </w:r>
      <w:r w:rsidR="00A643B5">
        <w:rPr>
          <w:sz w:val="22"/>
          <w:szCs w:val="22"/>
        </w:rPr>
        <w:tab/>
      </w:r>
      <w:r w:rsidRPr="00051231">
        <w:rPr>
          <w:sz w:val="22"/>
          <w:szCs w:val="22"/>
        </w:rPr>
        <w:t xml:space="preserve">6:13 Minutes </w:t>
      </w:r>
      <w:r w:rsidR="00A643B5">
        <w:rPr>
          <w:sz w:val="22"/>
          <w:szCs w:val="22"/>
        </w:rPr>
        <w:tab/>
      </w:r>
      <w:r w:rsidR="00A643B5">
        <w:rPr>
          <w:sz w:val="22"/>
          <w:szCs w:val="22"/>
        </w:rPr>
        <w:tab/>
      </w:r>
      <w:r w:rsidRPr="00051231">
        <w:rPr>
          <w:sz w:val="22"/>
          <w:szCs w:val="22"/>
        </w:rPr>
        <w:t xml:space="preserve">0:59 Minutes </w:t>
      </w:r>
    </w:p>
    <w:p w:rsidR="00051231" w:rsidRPr="00051231" w:rsidRDefault="00051231" w:rsidP="00051231">
      <w:pPr>
        <w:pStyle w:val="Default"/>
        <w:rPr>
          <w:sz w:val="22"/>
          <w:szCs w:val="22"/>
        </w:rPr>
      </w:pPr>
      <w:r w:rsidRPr="00051231">
        <w:rPr>
          <w:sz w:val="22"/>
          <w:szCs w:val="22"/>
        </w:rPr>
        <w:t xml:space="preserve">Abandoned Calls </w:t>
      </w:r>
      <w:r w:rsidR="00A643B5">
        <w:rPr>
          <w:sz w:val="22"/>
          <w:szCs w:val="22"/>
        </w:rPr>
        <w:tab/>
      </w:r>
      <w:r w:rsidR="00A643B5">
        <w:rPr>
          <w:sz w:val="22"/>
          <w:szCs w:val="22"/>
        </w:rPr>
        <w:tab/>
      </w:r>
      <w:r w:rsidR="00A643B5">
        <w:rPr>
          <w:sz w:val="22"/>
          <w:szCs w:val="22"/>
        </w:rPr>
        <w:tab/>
      </w:r>
      <w:r w:rsidRPr="00051231">
        <w:rPr>
          <w:sz w:val="22"/>
          <w:szCs w:val="22"/>
        </w:rPr>
        <w:t xml:space="preserve">323 Calls </w:t>
      </w:r>
      <w:r w:rsidR="00A643B5">
        <w:rPr>
          <w:sz w:val="22"/>
          <w:szCs w:val="22"/>
        </w:rPr>
        <w:tab/>
      </w:r>
      <w:r w:rsidR="00A643B5">
        <w:rPr>
          <w:sz w:val="22"/>
          <w:szCs w:val="22"/>
        </w:rPr>
        <w:tab/>
      </w:r>
      <w:r w:rsidRPr="00051231">
        <w:rPr>
          <w:sz w:val="22"/>
          <w:szCs w:val="22"/>
        </w:rPr>
        <w:t xml:space="preserve">61 Calls </w:t>
      </w:r>
    </w:p>
    <w:p w:rsidR="00051231" w:rsidRPr="00051231" w:rsidRDefault="00051231" w:rsidP="00051231">
      <w:pPr>
        <w:pStyle w:val="Default"/>
        <w:rPr>
          <w:sz w:val="22"/>
          <w:szCs w:val="22"/>
        </w:rPr>
      </w:pPr>
      <w:proofErr w:type="spellStart"/>
      <w:r w:rsidRPr="00051231">
        <w:rPr>
          <w:sz w:val="22"/>
          <w:szCs w:val="22"/>
        </w:rPr>
        <w:t>Avg</w:t>
      </w:r>
      <w:proofErr w:type="spellEnd"/>
      <w:r w:rsidRPr="00051231">
        <w:rPr>
          <w:sz w:val="22"/>
          <w:szCs w:val="22"/>
        </w:rPr>
        <w:t xml:space="preserve"> </w:t>
      </w:r>
      <w:proofErr w:type="gramStart"/>
      <w:r w:rsidRPr="00051231">
        <w:rPr>
          <w:sz w:val="22"/>
          <w:szCs w:val="22"/>
        </w:rPr>
        <w:t>After</w:t>
      </w:r>
      <w:proofErr w:type="gramEnd"/>
      <w:r w:rsidRPr="00051231">
        <w:rPr>
          <w:sz w:val="22"/>
          <w:szCs w:val="22"/>
        </w:rPr>
        <w:t xml:space="preserve"> Call Work Time </w:t>
      </w:r>
      <w:r w:rsidR="00A643B5">
        <w:rPr>
          <w:sz w:val="22"/>
          <w:szCs w:val="22"/>
        </w:rPr>
        <w:tab/>
      </w:r>
      <w:r w:rsidR="00A643B5">
        <w:rPr>
          <w:sz w:val="22"/>
          <w:szCs w:val="22"/>
        </w:rPr>
        <w:tab/>
      </w:r>
      <w:r w:rsidRPr="00051231">
        <w:rPr>
          <w:sz w:val="22"/>
          <w:szCs w:val="22"/>
        </w:rPr>
        <w:t xml:space="preserve">24:51 Minutes </w:t>
      </w:r>
      <w:r w:rsidR="00A643B5">
        <w:rPr>
          <w:sz w:val="22"/>
          <w:szCs w:val="22"/>
        </w:rPr>
        <w:tab/>
      </w:r>
      <w:r w:rsidR="00A643B5">
        <w:rPr>
          <w:sz w:val="22"/>
          <w:szCs w:val="22"/>
        </w:rPr>
        <w:tab/>
      </w:r>
      <w:r w:rsidRPr="00051231">
        <w:rPr>
          <w:sz w:val="22"/>
          <w:szCs w:val="22"/>
        </w:rPr>
        <w:t xml:space="preserve">16:10 Minutes </w:t>
      </w:r>
    </w:p>
    <w:p w:rsidR="00051231" w:rsidRPr="00051231" w:rsidRDefault="00051231" w:rsidP="00051231">
      <w:pPr>
        <w:pStyle w:val="Default"/>
        <w:rPr>
          <w:sz w:val="22"/>
          <w:szCs w:val="22"/>
        </w:rPr>
      </w:pPr>
      <w:r w:rsidRPr="00051231">
        <w:rPr>
          <w:sz w:val="22"/>
          <w:szCs w:val="22"/>
        </w:rPr>
        <w:t xml:space="preserve">Max Delay </w:t>
      </w:r>
      <w:r w:rsidR="00A643B5">
        <w:rPr>
          <w:sz w:val="22"/>
          <w:szCs w:val="22"/>
        </w:rPr>
        <w:tab/>
      </w:r>
      <w:r w:rsidR="00A643B5">
        <w:rPr>
          <w:sz w:val="22"/>
          <w:szCs w:val="22"/>
        </w:rPr>
        <w:tab/>
      </w:r>
      <w:r w:rsidR="00A643B5">
        <w:rPr>
          <w:sz w:val="22"/>
          <w:szCs w:val="22"/>
        </w:rPr>
        <w:tab/>
      </w:r>
      <w:r w:rsidR="00A643B5">
        <w:rPr>
          <w:sz w:val="22"/>
          <w:szCs w:val="22"/>
        </w:rPr>
        <w:tab/>
      </w:r>
      <w:r w:rsidRPr="00051231">
        <w:rPr>
          <w:sz w:val="22"/>
          <w:szCs w:val="22"/>
        </w:rPr>
        <w:t xml:space="preserve">50:51 Minutes </w:t>
      </w:r>
      <w:r w:rsidR="00A643B5">
        <w:rPr>
          <w:sz w:val="22"/>
          <w:szCs w:val="22"/>
        </w:rPr>
        <w:tab/>
      </w:r>
      <w:r w:rsidR="00A643B5">
        <w:rPr>
          <w:sz w:val="22"/>
          <w:szCs w:val="22"/>
        </w:rPr>
        <w:tab/>
      </w:r>
      <w:r w:rsidRPr="00051231">
        <w:rPr>
          <w:sz w:val="22"/>
          <w:szCs w:val="22"/>
        </w:rPr>
        <w:t xml:space="preserve">15:06 Minutes </w:t>
      </w:r>
    </w:p>
    <w:p w:rsidR="00051231" w:rsidRPr="00051231" w:rsidRDefault="00051231" w:rsidP="00051231">
      <w:pPr>
        <w:pStyle w:val="Default"/>
        <w:rPr>
          <w:sz w:val="22"/>
          <w:szCs w:val="22"/>
        </w:rPr>
      </w:pPr>
      <w:r w:rsidRPr="00051231">
        <w:rPr>
          <w:sz w:val="22"/>
          <w:szCs w:val="22"/>
        </w:rPr>
        <w:t xml:space="preserve">Call Volume per month </w:t>
      </w:r>
      <w:r w:rsidR="00A643B5">
        <w:rPr>
          <w:sz w:val="22"/>
          <w:szCs w:val="22"/>
        </w:rPr>
        <w:tab/>
      </w:r>
      <w:r w:rsidR="00A643B5">
        <w:rPr>
          <w:sz w:val="22"/>
          <w:szCs w:val="22"/>
        </w:rPr>
        <w:tab/>
      </w:r>
      <w:r w:rsidR="00A643B5">
        <w:rPr>
          <w:sz w:val="22"/>
          <w:szCs w:val="22"/>
        </w:rPr>
        <w:tab/>
      </w:r>
      <w:r w:rsidRPr="00051231">
        <w:rPr>
          <w:sz w:val="22"/>
          <w:szCs w:val="22"/>
        </w:rPr>
        <w:t xml:space="preserve">1122 Calls </w:t>
      </w:r>
      <w:r w:rsidR="00A643B5">
        <w:rPr>
          <w:sz w:val="22"/>
          <w:szCs w:val="22"/>
        </w:rPr>
        <w:tab/>
      </w:r>
      <w:r w:rsidR="00A643B5">
        <w:rPr>
          <w:sz w:val="22"/>
          <w:szCs w:val="22"/>
        </w:rPr>
        <w:tab/>
      </w:r>
      <w:r w:rsidRPr="00051231">
        <w:rPr>
          <w:sz w:val="22"/>
          <w:szCs w:val="22"/>
        </w:rPr>
        <w:t xml:space="preserve">1275 Calls </w:t>
      </w:r>
    </w:p>
    <w:p w:rsidR="00A643B5" w:rsidRDefault="00A643B5" w:rsidP="00051231">
      <w:pPr>
        <w:pStyle w:val="Default"/>
        <w:rPr>
          <w:sz w:val="22"/>
          <w:szCs w:val="22"/>
        </w:rPr>
      </w:pPr>
    </w:p>
    <w:p w:rsidR="00051231" w:rsidRPr="00051231" w:rsidRDefault="00051231" w:rsidP="00051231">
      <w:pPr>
        <w:pStyle w:val="Default"/>
        <w:rPr>
          <w:sz w:val="22"/>
          <w:szCs w:val="22"/>
        </w:rPr>
      </w:pPr>
      <w:r w:rsidRPr="00051231">
        <w:rPr>
          <w:sz w:val="22"/>
          <w:szCs w:val="22"/>
        </w:rPr>
        <w:t xml:space="preserve">The outcomes were a dramatic improvement in the call center. </w:t>
      </w:r>
    </w:p>
    <w:p w:rsidR="00A643B5" w:rsidRDefault="00A643B5" w:rsidP="00051231">
      <w:pPr>
        <w:pStyle w:val="Default"/>
        <w:rPr>
          <w:sz w:val="22"/>
          <w:szCs w:val="22"/>
        </w:rPr>
      </w:pPr>
    </w:p>
    <w:p w:rsidR="00051231" w:rsidRDefault="00051231" w:rsidP="00A643B5">
      <w:pPr>
        <w:pStyle w:val="Default"/>
        <w:rPr>
          <w:sz w:val="22"/>
          <w:szCs w:val="22"/>
        </w:rPr>
      </w:pPr>
      <w:r w:rsidRPr="00051231">
        <w:rPr>
          <w:sz w:val="22"/>
          <w:szCs w:val="22"/>
        </w:rPr>
        <w:t>The methodology of identifying gaps in the service quality programs, and then implementing programs with a team to drive results is a specifically methodology that has been repeated in multiple contact centers, and in areas of providing government service that have other modes of customer contact: for example at public counters and in the field. The methodology is highly repeatable, and is described and supplemented by "The Science of Service: Six Essential Elements for Creating a Culture of Service in t</w:t>
      </w:r>
      <w:r w:rsidR="00A643B5">
        <w:rPr>
          <w:sz w:val="22"/>
          <w:szCs w:val="22"/>
        </w:rPr>
        <w:t xml:space="preserve">he </w:t>
      </w:r>
      <w:r w:rsidR="00A643B5">
        <w:rPr>
          <w:sz w:val="22"/>
          <w:szCs w:val="22"/>
        </w:rPr>
        <w:lastRenderedPageBreak/>
        <w:t xml:space="preserve">Public Sector" Brick, 2010. </w:t>
      </w:r>
      <w:r w:rsidRPr="00051231">
        <w:rPr>
          <w:sz w:val="22"/>
          <w:szCs w:val="22"/>
        </w:rPr>
        <w:t xml:space="preserve">(See http://icma.org/en/press/bookstore/member_authors/member_books and </w:t>
      </w:r>
      <w:r w:rsidR="009B6D7D" w:rsidRPr="009B6D7D">
        <w:rPr>
          <w:sz w:val="22"/>
          <w:szCs w:val="22"/>
        </w:rPr>
        <w:t>www.TheScienceOfService.info</w:t>
      </w:r>
      <w:r w:rsidRPr="00051231">
        <w:rPr>
          <w:sz w:val="22"/>
          <w:szCs w:val="22"/>
        </w:rPr>
        <w:t>)</w:t>
      </w:r>
    </w:p>
    <w:p w:rsidR="009B6D7D" w:rsidRDefault="009B6D7D" w:rsidP="00A643B5">
      <w:pPr>
        <w:pStyle w:val="Default"/>
        <w:rPr>
          <w:sz w:val="22"/>
          <w:szCs w:val="22"/>
        </w:rPr>
      </w:pPr>
    </w:p>
    <w:p w:rsidR="009B6D7D" w:rsidRPr="009B6D7D" w:rsidRDefault="009B6D7D" w:rsidP="00A643B5">
      <w:pPr>
        <w:pStyle w:val="Default"/>
        <w:rPr>
          <w:b/>
          <w:sz w:val="22"/>
          <w:szCs w:val="22"/>
        </w:rPr>
      </w:pPr>
      <w:r>
        <w:rPr>
          <w:b/>
          <w:sz w:val="22"/>
          <w:szCs w:val="22"/>
        </w:rPr>
        <w:t xml:space="preserve">Consultant Information </w:t>
      </w:r>
    </w:p>
    <w:p w:rsidR="009B6D7D" w:rsidRPr="00051231" w:rsidRDefault="009B6D7D" w:rsidP="009B6D7D">
      <w:pPr>
        <w:spacing w:after="0" w:line="240" w:lineRule="auto"/>
        <w:rPr>
          <w:b/>
        </w:rPr>
      </w:pPr>
      <w:r w:rsidRPr="00051231">
        <w:t>Customer Service Advantage, Inc. was engaged by the County of San Diego’s Area Agency on Aging to work with their Aging and Independence Services contact center. AIS asked for outside expertise to first pinpoint what could be done to improve service to internal and external customers, and then to implement the priority projects that were identified.</w:t>
      </w:r>
    </w:p>
    <w:p w:rsidR="00051231" w:rsidRPr="002D1514" w:rsidRDefault="00051231" w:rsidP="002D1514">
      <w:pPr>
        <w:spacing w:after="0" w:line="240" w:lineRule="auto"/>
        <w:rPr>
          <w:b/>
        </w:rPr>
      </w:pPr>
    </w:p>
    <w:sectPr w:rsidR="00051231" w:rsidRPr="002D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3D"/>
    <w:rsid w:val="00051231"/>
    <w:rsid w:val="002D1514"/>
    <w:rsid w:val="007D7C3D"/>
    <w:rsid w:val="00924634"/>
    <w:rsid w:val="009B6D7D"/>
    <w:rsid w:val="00A643B5"/>
    <w:rsid w:val="00EC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9E9D-47DC-4A2C-8630-A56C96EC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C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B6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Meshke</dc:creator>
  <cp:keywords/>
  <dc:description/>
  <cp:lastModifiedBy>Jacob Meshke</cp:lastModifiedBy>
  <cp:revision>4</cp:revision>
  <dcterms:created xsi:type="dcterms:W3CDTF">2013-12-09T18:24:00Z</dcterms:created>
  <dcterms:modified xsi:type="dcterms:W3CDTF">2013-12-09T18:53:00Z</dcterms:modified>
</cp:coreProperties>
</file>