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F1C" w:rsidRDefault="00B07BA0" w:rsidP="00B07BA0">
      <w:pPr>
        <w:spacing w:line="480" w:lineRule="auto"/>
        <w:ind w:firstLine="7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The City of Mesa, Arizona implemented </w:t>
      </w:r>
      <w:r w:rsidR="007C2E4E">
        <w:rPr>
          <w:rFonts w:ascii="Arial" w:hAnsi="Arial" w:cs="Arial"/>
        </w:rPr>
        <w:t>the Community Care Initiative as</w:t>
      </w:r>
      <w:r>
        <w:rPr>
          <w:rFonts w:ascii="Arial" w:hAnsi="Arial" w:cs="Arial"/>
        </w:rPr>
        <w:t xml:space="preserve"> an innovation derived fr</w:t>
      </w:r>
      <w:r w:rsidR="00931BF3">
        <w:rPr>
          <w:rFonts w:ascii="Arial" w:hAnsi="Arial" w:cs="Arial"/>
        </w:rPr>
        <w:t xml:space="preserve">om community paramedicine-based </w:t>
      </w:r>
      <w:r>
        <w:rPr>
          <w:rFonts w:ascii="Arial" w:hAnsi="Arial" w:cs="Arial"/>
        </w:rPr>
        <w:t>practices. Community paramedicine is a</w:t>
      </w:r>
      <w:r w:rsidR="00D87169">
        <w:rPr>
          <w:rFonts w:ascii="Arial" w:hAnsi="Arial" w:cs="Arial"/>
        </w:rPr>
        <w:t xml:space="preserve"> theoretical</w:t>
      </w:r>
      <w:r>
        <w:rPr>
          <w:rFonts w:ascii="Arial" w:hAnsi="Arial" w:cs="Arial"/>
        </w:rPr>
        <w:t xml:space="preserve"> grassroots approach to communi</w:t>
      </w:r>
      <w:r w:rsidR="00931BF3">
        <w:rPr>
          <w:rFonts w:ascii="Arial" w:hAnsi="Arial" w:cs="Arial"/>
        </w:rPr>
        <w:t>ty health and safety that</w:t>
      </w:r>
      <w:r w:rsidR="00D87169">
        <w:rPr>
          <w:rFonts w:ascii="Arial" w:hAnsi="Arial" w:cs="Arial"/>
        </w:rPr>
        <w:t xml:space="preserve"> was </w:t>
      </w:r>
      <w:r>
        <w:rPr>
          <w:rFonts w:ascii="Arial" w:hAnsi="Arial" w:cs="Arial"/>
        </w:rPr>
        <w:t xml:space="preserve">synergized by the passage of the </w:t>
      </w:r>
      <w:r w:rsidR="007C2E4E">
        <w:rPr>
          <w:rFonts w:ascii="Arial" w:hAnsi="Arial" w:cs="Arial"/>
        </w:rPr>
        <w:t>Affordable Care A</w:t>
      </w:r>
      <w:r>
        <w:rPr>
          <w:rFonts w:ascii="Arial" w:hAnsi="Arial" w:cs="Arial"/>
        </w:rPr>
        <w:t>ct</w:t>
      </w:r>
      <w:r w:rsidR="00931BF3">
        <w:rPr>
          <w:rFonts w:ascii="Arial" w:hAnsi="Arial" w:cs="Arial"/>
        </w:rPr>
        <w:t xml:space="preserve"> (ACA</w:t>
      </w:r>
      <w:r w:rsidR="007C2E4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 w:rsidR="00B756F1" w:rsidRPr="00B756F1">
        <w:rPr>
          <w:rFonts w:ascii="Arial" w:hAnsi="Arial" w:cs="Arial"/>
        </w:rPr>
        <w:t xml:space="preserve">The </w:t>
      </w:r>
      <w:r w:rsidR="00931BF3">
        <w:rPr>
          <w:rFonts w:ascii="Arial" w:hAnsi="Arial" w:cs="Arial"/>
        </w:rPr>
        <w:t>ACA</w:t>
      </w:r>
      <w:r w:rsidR="00517492">
        <w:rPr>
          <w:rFonts w:ascii="Arial" w:hAnsi="Arial" w:cs="Arial"/>
        </w:rPr>
        <w:t xml:space="preserve"> affects any entity that</w:t>
      </w:r>
      <w:r w:rsidR="00855079">
        <w:rPr>
          <w:rFonts w:ascii="Arial" w:hAnsi="Arial" w:cs="Arial"/>
        </w:rPr>
        <w:t xml:space="preserve"> provides</w:t>
      </w:r>
      <w:r w:rsidR="00B756F1" w:rsidRPr="00B756F1">
        <w:rPr>
          <w:rFonts w:ascii="Arial" w:hAnsi="Arial" w:cs="Arial"/>
        </w:rPr>
        <w:t xml:space="preserve"> health services. </w:t>
      </w:r>
      <w:r w:rsidR="00B756F1">
        <w:rPr>
          <w:rFonts w:ascii="Arial" w:hAnsi="Arial" w:cs="Arial"/>
        </w:rPr>
        <w:t xml:space="preserve">The City of Mesa </w:t>
      </w:r>
      <w:r w:rsidR="007C2E4E">
        <w:rPr>
          <w:rFonts w:ascii="Arial" w:hAnsi="Arial" w:cs="Arial"/>
        </w:rPr>
        <w:t>was</w:t>
      </w:r>
      <w:r w:rsidR="00B756F1">
        <w:rPr>
          <w:rFonts w:ascii="Arial" w:hAnsi="Arial" w:cs="Arial"/>
        </w:rPr>
        <w:t xml:space="preserve"> proactive</w:t>
      </w:r>
      <w:r w:rsidR="00EC1C64">
        <w:rPr>
          <w:rFonts w:ascii="Arial" w:hAnsi="Arial" w:cs="Arial"/>
        </w:rPr>
        <w:t xml:space="preserve"> after the ACA</w:t>
      </w:r>
      <w:r w:rsidR="007C2E4E">
        <w:rPr>
          <w:rFonts w:ascii="Arial" w:hAnsi="Arial" w:cs="Arial"/>
        </w:rPr>
        <w:t xml:space="preserve"> became public law</w:t>
      </w:r>
      <w:r w:rsidR="00B756F1">
        <w:rPr>
          <w:rFonts w:ascii="Arial" w:hAnsi="Arial" w:cs="Arial"/>
        </w:rPr>
        <w:t xml:space="preserve"> and began to evaluate</w:t>
      </w:r>
      <w:r w:rsidR="007C2E4E">
        <w:rPr>
          <w:rFonts w:ascii="Arial" w:hAnsi="Arial" w:cs="Arial"/>
        </w:rPr>
        <w:t xml:space="preserve"> </w:t>
      </w:r>
      <w:r w:rsidR="00B756F1">
        <w:rPr>
          <w:rFonts w:ascii="Arial" w:hAnsi="Arial" w:cs="Arial"/>
        </w:rPr>
        <w:t xml:space="preserve">the future </w:t>
      </w:r>
      <w:r w:rsidR="00183113">
        <w:rPr>
          <w:rFonts w:ascii="Arial" w:hAnsi="Arial" w:cs="Arial"/>
        </w:rPr>
        <w:t>im</w:t>
      </w:r>
      <w:r w:rsidR="00B756F1">
        <w:rPr>
          <w:rFonts w:ascii="Arial" w:hAnsi="Arial" w:cs="Arial"/>
        </w:rPr>
        <w:t xml:space="preserve">pact on services. </w:t>
      </w:r>
      <w:r w:rsidR="00F55F1C">
        <w:rPr>
          <w:rFonts w:ascii="Arial" w:hAnsi="Arial" w:cs="Arial"/>
        </w:rPr>
        <w:t>To undertake this endeavor, city leaders and</w:t>
      </w:r>
      <w:r w:rsidR="004F3692">
        <w:rPr>
          <w:rFonts w:ascii="Arial" w:hAnsi="Arial" w:cs="Arial"/>
        </w:rPr>
        <w:t xml:space="preserve"> The Mesa Fire and Medical D</w:t>
      </w:r>
      <w:r w:rsidR="00F55F1C">
        <w:rPr>
          <w:rFonts w:ascii="Arial" w:hAnsi="Arial" w:cs="Arial"/>
        </w:rPr>
        <w:t>epartment personnel</w:t>
      </w:r>
      <w:r w:rsidR="00257872">
        <w:rPr>
          <w:rFonts w:ascii="Arial" w:hAnsi="Arial" w:cs="Arial"/>
        </w:rPr>
        <w:t>,</w:t>
      </w:r>
      <w:r w:rsidR="00F55F1C">
        <w:rPr>
          <w:rFonts w:ascii="Arial" w:hAnsi="Arial" w:cs="Arial"/>
        </w:rPr>
        <w:t xml:space="preserve"> analyzed data and correlated </w:t>
      </w:r>
      <w:r w:rsidR="00257872">
        <w:rPr>
          <w:rFonts w:ascii="Arial" w:hAnsi="Arial" w:cs="Arial"/>
        </w:rPr>
        <w:t>it to the spirit of the A</w:t>
      </w:r>
      <w:r w:rsidR="002A66BF">
        <w:rPr>
          <w:rFonts w:ascii="Arial" w:hAnsi="Arial" w:cs="Arial"/>
        </w:rPr>
        <w:t>ct, which</w:t>
      </w:r>
      <w:r w:rsidR="00F55F1C">
        <w:rPr>
          <w:rFonts w:ascii="Arial" w:hAnsi="Arial" w:cs="Arial"/>
        </w:rPr>
        <w:t xml:space="preserve"> aims to lower healthcare</w:t>
      </w:r>
      <w:r w:rsidR="00183113">
        <w:rPr>
          <w:rFonts w:ascii="Arial" w:hAnsi="Arial" w:cs="Arial"/>
        </w:rPr>
        <w:t xml:space="preserve"> delivery</w:t>
      </w:r>
      <w:r w:rsidR="00F55F1C">
        <w:rPr>
          <w:rFonts w:ascii="Arial" w:hAnsi="Arial" w:cs="Arial"/>
        </w:rPr>
        <w:t xml:space="preserve"> costs, improve efficiency in healthcare delivery, and </w:t>
      </w:r>
      <w:r w:rsidR="00855079">
        <w:rPr>
          <w:rFonts w:ascii="Arial" w:hAnsi="Arial" w:cs="Arial"/>
        </w:rPr>
        <w:t>improve citizen heath. With these objectives</w:t>
      </w:r>
      <w:r w:rsidR="00F55F1C">
        <w:rPr>
          <w:rFonts w:ascii="Arial" w:hAnsi="Arial" w:cs="Arial"/>
        </w:rPr>
        <w:t>, the Community Care Initiative was created to deliver the right response, the right care, and the right services</w:t>
      </w:r>
      <w:r w:rsidR="007C2E4E">
        <w:rPr>
          <w:rFonts w:ascii="Arial" w:hAnsi="Arial" w:cs="Arial"/>
        </w:rPr>
        <w:t xml:space="preserve"> to 911 utilizers</w:t>
      </w:r>
      <w:r w:rsidR="00EC1C64">
        <w:rPr>
          <w:rFonts w:ascii="Arial" w:hAnsi="Arial" w:cs="Arial"/>
        </w:rPr>
        <w:t xml:space="preserve"> and Mesa citizens</w:t>
      </w:r>
      <w:r w:rsidR="00F55F1C">
        <w:rPr>
          <w:rFonts w:ascii="Arial" w:hAnsi="Arial" w:cs="Arial"/>
        </w:rPr>
        <w:t xml:space="preserve">. </w:t>
      </w:r>
      <w:r w:rsidR="00EC1C64">
        <w:rPr>
          <w:rFonts w:ascii="Arial" w:hAnsi="Arial" w:cs="Arial"/>
        </w:rPr>
        <w:t>In September</w:t>
      </w:r>
      <w:r w:rsidR="00E10762">
        <w:rPr>
          <w:rFonts w:ascii="Arial" w:hAnsi="Arial" w:cs="Arial"/>
        </w:rPr>
        <w:t xml:space="preserve"> 2014, Mesa was awarded $12.5 mi</w:t>
      </w:r>
      <w:r w:rsidR="004F3692">
        <w:rPr>
          <w:rFonts w:ascii="Arial" w:hAnsi="Arial" w:cs="Arial"/>
        </w:rPr>
        <w:t>llion</w:t>
      </w:r>
      <w:r w:rsidR="00E10762">
        <w:rPr>
          <w:rFonts w:ascii="Arial" w:hAnsi="Arial" w:cs="Arial"/>
        </w:rPr>
        <w:t xml:space="preserve"> </w:t>
      </w:r>
      <w:r w:rsidR="00855079">
        <w:rPr>
          <w:rFonts w:ascii="Arial" w:hAnsi="Arial" w:cs="Arial"/>
        </w:rPr>
        <w:t>from a</w:t>
      </w:r>
      <w:r w:rsidR="004F3692">
        <w:rPr>
          <w:rFonts w:ascii="Arial" w:hAnsi="Arial" w:cs="Arial"/>
        </w:rPr>
        <w:t xml:space="preserve"> Centers</w:t>
      </w:r>
      <w:r w:rsidR="00E10762">
        <w:rPr>
          <w:rFonts w:ascii="Arial" w:hAnsi="Arial" w:cs="Arial"/>
        </w:rPr>
        <w:t xml:space="preserve"> for Medicar</w:t>
      </w:r>
      <w:r w:rsidR="00855079">
        <w:rPr>
          <w:rFonts w:ascii="Arial" w:hAnsi="Arial" w:cs="Arial"/>
        </w:rPr>
        <w:t>e and Medicaid Innovation Grant</w:t>
      </w:r>
      <w:r w:rsidR="00E10762">
        <w:rPr>
          <w:rFonts w:ascii="Arial" w:hAnsi="Arial" w:cs="Arial"/>
        </w:rPr>
        <w:t xml:space="preserve"> to te</w:t>
      </w:r>
      <w:r w:rsidR="004F3692">
        <w:rPr>
          <w:rFonts w:ascii="Arial" w:hAnsi="Arial" w:cs="Arial"/>
        </w:rPr>
        <w:t>st the Community Care model</w:t>
      </w:r>
      <w:r w:rsidR="00183113">
        <w:rPr>
          <w:rFonts w:ascii="Arial" w:hAnsi="Arial" w:cs="Arial"/>
        </w:rPr>
        <w:t xml:space="preserve"> over three years. </w:t>
      </w:r>
      <w:r w:rsidR="00E10762">
        <w:rPr>
          <w:rFonts w:ascii="Arial" w:hAnsi="Arial" w:cs="Arial"/>
        </w:rPr>
        <w:t xml:space="preserve"> </w:t>
      </w:r>
    </w:p>
    <w:p w:rsidR="007721E2" w:rsidRDefault="00F55F1C" w:rsidP="00E10762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The Community Care Initiative is a public-private partnership that </w:t>
      </w:r>
      <w:r w:rsidR="00855079">
        <w:rPr>
          <w:rFonts w:ascii="Arial" w:hAnsi="Arial" w:cs="Arial"/>
        </w:rPr>
        <w:t>links</w:t>
      </w:r>
      <w:r>
        <w:rPr>
          <w:rFonts w:ascii="Arial" w:hAnsi="Arial" w:cs="Arial"/>
        </w:rPr>
        <w:t xml:space="preserve"> </w:t>
      </w:r>
      <w:r w:rsidR="002A66BF">
        <w:rPr>
          <w:rFonts w:ascii="Arial" w:hAnsi="Arial" w:cs="Arial"/>
        </w:rPr>
        <w:t>firefighter-para</w:t>
      </w:r>
      <w:r w:rsidR="00855079">
        <w:rPr>
          <w:rFonts w:ascii="Arial" w:hAnsi="Arial" w:cs="Arial"/>
        </w:rPr>
        <w:t xml:space="preserve">medics with nurse practitioners, </w:t>
      </w:r>
      <w:r w:rsidR="002A66BF">
        <w:rPr>
          <w:rFonts w:ascii="Arial" w:hAnsi="Arial" w:cs="Arial"/>
        </w:rPr>
        <w:t>physician assistants</w:t>
      </w:r>
      <w:r w:rsidR="00855079">
        <w:rPr>
          <w:rFonts w:ascii="Arial" w:hAnsi="Arial" w:cs="Arial"/>
        </w:rPr>
        <w:t>, and licensed behavioral health counselors</w:t>
      </w:r>
      <w:r w:rsidR="004F3692">
        <w:rPr>
          <w:rFonts w:ascii="Arial" w:hAnsi="Arial" w:cs="Arial"/>
        </w:rPr>
        <w:t xml:space="preserve">. The nurse practitioners and physician assistants are </w:t>
      </w:r>
      <w:r w:rsidR="002A66BF">
        <w:rPr>
          <w:rFonts w:ascii="Arial" w:hAnsi="Arial" w:cs="Arial"/>
        </w:rPr>
        <w:t>provide</w:t>
      </w:r>
      <w:r w:rsidR="004F3692">
        <w:rPr>
          <w:rFonts w:ascii="Arial" w:hAnsi="Arial" w:cs="Arial"/>
        </w:rPr>
        <w:t>d by</w:t>
      </w:r>
      <w:r w:rsidR="002A66BF">
        <w:rPr>
          <w:rFonts w:ascii="Arial" w:hAnsi="Arial" w:cs="Arial"/>
        </w:rPr>
        <w:t xml:space="preserve"> Mountain Vista</w:t>
      </w:r>
      <w:r w:rsidR="004F3692">
        <w:rPr>
          <w:rFonts w:ascii="Arial" w:hAnsi="Arial" w:cs="Arial"/>
        </w:rPr>
        <w:t xml:space="preserve"> Medical Center (a hospital</w:t>
      </w:r>
      <w:r w:rsidR="00855079">
        <w:rPr>
          <w:rFonts w:ascii="Arial" w:hAnsi="Arial" w:cs="Arial"/>
        </w:rPr>
        <w:t xml:space="preserve"> based</w:t>
      </w:r>
      <w:r w:rsidR="004F3692">
        <w:rPr>
          <w:rFonts w:ascii="Arial" w:hAnsi="Arial" w:cs="Arial"/>
        </w:rPr>
        <w:t xml:space="preserve"> in Mesa</w:t>
      </w:r>
      <w:r w:rsidR="00257872">
        <w:rPr>
          <w:rFonts w:ascii="Arial" w:hAnsi="Arial" w:cs="Arial"/>
        </w:rPr>
        <w:t>), a</w:t>
      </w:r>
      <w:r w:rsidR="00855079">
        <w:rPr>
          <w:rFonts w:ascii="Arial" w:hAnsi="Arial" w:cs="Arial"/>
        </w:rPr>
        <w:t>nd the</w:t>
      </w:r>
      <w:r w:rsidR="002A66BF">
        <w:rPr>
          <w:rFonts w:ascii="Arial" w:hAnsi="Arial" w:cs="Arial"/>
        </w:rPr>
        <w:t xml:space="preserve"> licensed behavioral health counselors</w:t>
      </w:r>
      <w:r w:rsidR="00855079">
        <w:rPr>
          <w:rFonts w:ascii="Arial" w:hAnsi="Arial" w:cs="Arial"/>
        </w:rPr>
        <w:t xml:space="preserve"> are</w:t>
      </w:r>
      <w:r w:rsidR="002A66BF">
        <w:rPr>
          <w:rFonts w:ascii="Arial" w:hAnsi="Arial" w:cs="Arial"/>
        </w:rPr>
        <w:t xml:space="preserve"> provided</w:t>
      </w:r>
      <w:r w:rsidR="00183113">
        <w:rPr>
          <w:rFonts w:ascii="Arial" w:hAnsi="Arial" w:cs="Arial"/>
        </w:rPr>
        <w:t xml:space="preserve"> by</w:t>
      </w:r>
      <w:r w:rsidR="002A66BF">
        <w:rPr>
          <w:rFonts w:ascii="Arial" w:hAnsi="Arial" w:cs="Arial"/>
        </w:rPr>
        <w:t xml:space="preserve"> Crisis Preparations and Recover</w:t>
      </w:r>
      <w:r w:rsidR="00855079">
        <w:rPr>
          <w:rFonts w:ascii="Arial" w:hAnsi="Arial" w:cs="Arial"/>
        </w:rPr>
        <w:t>y</w:t>
      </w:r>
      <w:r w:rsidR="002A66BF">
        <w:rPr>
          <w:rFonts w:ascii="Arial" w:hAnsi="Arial" w:cs="Arial"/>
        </w:rPr>
        <w:t xml:space="preserve"> (a local small behavioral business). The paramedics, physician assistants, and counselors respond</w:t>
      </w:r>
      <w:r w:rsidR="00855079">
        <w:rPr>
          <w:rFonts w:ascii="Arial" w:hAnsi="Arial" w:cs="Arial"/>
        </w:rPr>
        <w:t xml:space="preserve"> 24 hours a day, seven days a</w:t>
      </w:r>
      <w:r w:rsidR="00E10762">
        <w:rPr>
          <w:rFonts w:ascii="Arial" w:hAnsi="Arial" w:cs="Arial"/>
        </w:rPr>
        <w:t xml:space="preserve"> week,</w:t>
      </w:r>
      <w:r w:rsidR="00855079">
        <w:rPr>
          <w:rFonts w:ascii="Arial" w:hAnsi="Arial" w:cs="Arial"/>
        </w:rPr>
        <w:t xml:space="preserve"> in two-</w:t>
      </w:r>
      <w:r w:rsidR="002A66BF">
        <w:rPr>
          <w:rFonts w:ascii="Arial" w:hAnsi="Arial" w:cs="Arial"/>
        </w:rPr>
        <w:t>person tea</w:t>
      </w:r>
      <w:r w:rsidR="00855079">
        <w:rPr>
          <w:rFonts w:ascii="Arial" w:hAnsi="Arial" w:cs="Arial"/>
        </w:rPr>
        <w:t>ms</w:t>
      </w:r>
      <w:r w:rsidR="00257872">
        <w:rPr>
          <w:rFonts w:ascii="Arial" w:hAnsi="Arial" w:cs="Arial"/>
        </w:rPr>
        <w:t>,</w:t>
      </w:r>
      <w:r w:rsidR="00855079">
        <w:rPr>
          <w:rFonts w:ascii="Arial" w:hAnsi="Arial" w:cs="Arial"/>
        </w:rPr>
        <w:t xml:space="preserve"> to 911 requests for services that </w:t>
      </w:r>
      <w:r w:rsidR="002A66BF">
        <w:rPr>
          <w:rFonts w:ascii="Arial" w:hAnsi="Arial" w:cs="Arial"/>
        </w:rPr>
        <w:t>are identified as low-acuity or behavioral</w:t>
      </w:r>
      <w:r w:rsidR="00183113">
        <w:rPr>
          <w:rFonts w:ascii="Arial" w:hAnsi="Arial" w:cs="Arial"/>
        </w:rPr>
        <w:t xml:space="preserve"> health</w:t>
      </w:r>
      <w:r w:rsidR="002A66BF">
        <w:rPr>
          <w:rFonts w:ascii="Arial" w:hAnsi="Arial" w:cs="Arial"/>
        </w:rPr>
        <w:t xml:space="preserve"> related.</w:t>
      </w:r>
      <w:r w:rsidR="007721E2">
        <w:rPr>
          <w:rFonts w:ascii="Arial" w:hAnsi="Arial" w:cs="Arial"/>
        </w:rPr>
        <w:t xml:space="preserve"> The program also includes registered nurses in the </w:t>
      </w:r>
      <w:r w:rsidR="00855079">
        <w:rPr>
          <w:rFonts w:ascii="Arial" w:hAnsi="Arial" w:cs="Arial"/>
        </w:rPr>
        <w:t xml:space="preserve">911 </w:t>
      </w:r>
      <w:r w:rsidR="00D87169">
        <w:rPr>
          <w:rFonts w:ascii="Arial" w:hAnsi="Arial" w:cs="Arial"/>
        </w:rPr>
        <w:t>dispatch</w:t>
      </w:r>
      <w:r w:rsidR="00257872">
        <w:rPr>
          <w:rFonts w:ascii="Arial" w:hAnsi="Arial" w:cs="Arial"/>
        </w:rPr>
        <w:t xml:space="preserve"> center to help manage low-</w:t>
      </w:r>
      <w:r w:rsidR="007721E2">
        <w:rPr>
          <w:rFonts w:ascii="Arial" w:hAnsi="Arial" w:cs="Arial"/>
        </w:rPr>
        <w:t xml:space="preserve">level 911 callers and </w:t>
      </w:r>
      <w:r w:rsidR="00EC1C64">
        <w:rPr>
          <w:rFonts w:ascii="Arial" w:hAnsi="Arial" w:cs="Arial"/>
        </w:rPr>
        <w:lastRenderedPageBreak/>
        <w:t>serve</w:t>
      </w:r>
      <w:r w:rsidR="007721E2">
        <w:rPr>
          <w:rFonts w:ascii="Arial" w:hAnsi="Arial" w:cs="Arial"/>
        </w:rPr>
        <w:t xml:space="preserve"> as care coordinators for the community care units. At times, the nurses can offer validated m</w:t>
      </w:r>
      <w:r w:rsidR="00D87169">
        <w:rPr>
          <w:rFonts w:ascii="Arial" w:hAnsi="Arial" w:cs="Arial"/>
        </w:rPr>
        <w:t>edical advice over the phone</w:t>
      </w:r>
      <w:r w:rsidR="00855079">
        <w:rPr>
          <w:rFonts w:ascii="Arial" w:hAnsi="Arial" w:cs="Arial"/>
        </w:rPr>
        <w:t>, which</w:t>
      </w:r>
      <w:r w:rsidR="00D87169">
        <w:rPr>
          <w:rFonts w:ascii="Arial" w:hAnsi="Arial" w:cs="Arial"/>
        </w:rPr>
        <w:t xml:space="preserve"> prevents</w:t>
      </w:r>
      <w:r w:rsidR="007721E2">
        <w:rPr>
          <w:rFonts w:ascii="Arial" w:hAnsi="Arial" w:cs="Arial"/>
        </w:rPr>
        <w:t xml:space="preserve"> unit</w:t>
      </w:r>
      <w:r w:rsidR="00D87169">
        <w:rPr>
          <w:rFonts w:ascii="Arial" w:hAnsi="Arial" w:cs="Arial"/>
        </w:rPr>
        <w:t>s from being deployed</w:t>
      </w:r>
      <w:r w:rsidR="007721E2">
        <w:rPr>
          <w:rFonts w:ascii="Arial" w:hAnsi="Arial" w:cs="Arial"/>
        </w:rPr>
        <w:t xml:space="preserve">. </w:t>
      </w:r>
    </w:p>
    <w:p w:rsidR="002A66BF" w:rsidRDefault="007721E2" w:rsidP="00E10762">
      <w:pPr>
        <w:spacing w:line="480" w:lineRule="auto"/>
        <w:ind w:firstLine="720"/>
        <w:rPr>
          <w:rFonts w:ascii="Arial" w:hAnsi="Arial"/>
        </w:rPr>
      </w:pPr>
      <w:r>
        <w:rPr>
          <w:rFonts w:ascii="Arial" w:hAnsi="Arial"/>
        </w:rPr>
        <w:t>The services provided by these</w:t>
      </w:r>
      <w:r w:rsidR="002A66BF">
        <w:rPr>
          <w:rFonts w:ascii="Arial" w:hAnsi="Arial"/>
        </w:rPr>
        <w:t xml:space="preserve"> unit</w:t>
      </w:r>
      <w:r>
        <w:rPr>
          <w:rFonts w:ascii="Arial" w:hAnsi="Arial"/>
        </w:rPr>
        <w:t>s</w:t>
      </w:r>
      <w:r w:rsidR="002A66BF">
        <w:rPr>
          <w:rFonts w:ascii="Arial" w:hAnsi="Arial"/>
        </w:rPr>
        <w:t xml:space="preserve"> are similar to services provided by an urgent care</w:t>
      </w:r>
      <w:r w:rsidR="00855079">
        <w:rPr>
          <w:rFonts w:ascii="Arial" w:hAnsi="Arial"/>
        </w:rPr>
        <w:t xml:space="preserve"> facility: in-</w:t>
      </w:r>
      <w:r w:rsidR="002A66BF">
        <w:rPr>
          <w:rFonts w:ascii="Arial" w:hAnsi="Arial"/>
        </w:rPr>
        <w:t>depth patient evaluations, behavioral health evaluations, sutu</w:t>
      </w:r>
      <w:r w:rsidR="00D87169">
        <w:rPr>
          <w:rFonts w:ascii="Arial" w:hAnsi="Arial"/>
        </w:rPr>
        <w:t>ring, minor trauma evaluations</w:t>
      </w:r>
      <w:r w:rsidR="002A66BF">
        <w:rPr>
          <w:rFonts w:ascii="Arial" w:hAnsi="Arial"/>
        </w:rPr>
        <w:t>, prescription services, immunizations, health education, referral services, primary care consultations, post</w:t>
      </w:r>
      <w:r w:rsidR="00855079">
        <w:rPr>
          <w:rFonts w:ascii="Arial" w:hAnsi="Arial"/>
        </w:rPr>
        <w:t>-</w:t>
      </w:r>
      <w:r w:rsidR="00183113">
        <w:rPr>
          <w:rFonts w:ascii="Arial" w:hAnsi="Arial"/>
        </w:rPr>
        <w:t>hospital</w:t>
      </w:r>
      <w:r w:rsidR="002A66BF">
        <w:rPr>
          <w:rFonts w:ascii="Arial" w:hAnsi="Arial"/>
        </w:rPr>
        <w:t xml:space="preserve"> discharge f</w:t>
      </w:r>
      <w:r w:rsidR="00855079">
        <w:rPr>
          <w:rFonts w:ascii="Arial" w:hAnsi="Arial"/>
        </w:rPr>
        <w:t>ollow-</w:t>
      </w:r>
      <w:r w:rsidR="002A66BF">
        <w:rPr>
          <w:rFonts w:ascii="Arial" w:hAnsi="Arial"/>
        </w:rPr>
        <w:t>ups, and minor diagnostic testing. The difference</w:t>
      </w:r>
      <w:r w:rsidR="00855079">
        <w:rPr>
          <w:rFonts w:ascii="Arial" w:hAnsi="Arial"/>
        </w:rPr>
        <w:t xml:space="preserve"> is that</w:t>
      </w:r>
      <w:r w:rsidR="002A66BF">
        <w:rPr>
          <w:rFonts w:ascii="Arial" w:hAnsi="Arial"/>
        </w:rPr>
        <w:t xml:space="preserve"> services are provided directly in the </w:t>
      </w:r>
      <w:r w:rsidR="00E10762">
        <w:rPr>
          <w:rFonts w:ascii="Arial" w:hAnsi="Arial"/>
        </w:rPr>
        <w:t>patient’s</w:t>
      </w:r>
      <w:r w:rsidR="002A66BF">
        <w:rPr>
          <w:rFonts w:ascii="Arial" w:hAnsi="Arial"/>
        </w:rPr>
        <w:t xml:space="preserve"> home or </w:t>
      </w:r>
      <w:r w:rsidR="00E10762">
        <w:rPr>
          <w:rFonts w:ascii="Arial" w:hAnsi="Arial"/>
        </w:rPr>
        <w:t>the</w:t>
      </w:r>
      <w:r w:rsidR="002A66BF">
        <w:rPr>
          <w:rFonts w:ascii="Arial" w:hAnsi="Arial"/>
        </w:rPr>
        <w:t xml:space="preserve"> place</w:t>
      </w:r>
      <w:r w:rsidR="00855079">
        <w:rPr>
          <w:rFonts w:ascii="Arial" w:hAnsi="Arial"/>
        </w:rPr>
        <w:t xml:space="preserve"> where</w:t>
      </w:r>
      <w:r w:rsidR="002A66BF">
        <w:rPr>
          <w:rFonts w:ascii="Arial" w:hAnsi="Arial"/>
        </w:rPr>
        <w:t xml:space="preserve"> the 911 call was initiated. This allows providers to observe hazards, additional obstructions to care, the </w:t>
      </w:r>
      <w:r w:rsidR="00EC1C64">
        <w:rPr>
          <w:rFonts w:ascii="Arial" w:hAnsi="Arial"/>
        </w:rPr>
        <w:t>need for social services</w:t>
      </w:r>
      <w:r w:rsidR="002A66BF">
        <w:rPr>
          <w:rFonts w:ascii="Arial" w:hAnsi="Arial"/>
        </w:rPr>
        <w:t xml:space="preserve">, and general living conditions. </w:t>
      </w:r>
      <w:r w:rsidR="00EC1C64">
        <w:rPr>
          <w:rFonts w:ascii="Arial" w:hAnsi="Arial"/>
        </w:rPr>
        <w:t>Interventions from the 911 visit</w:t>
      </w:r>
      <w:r w:rsidR="004F3692">
        <w:rPr>
          <w:rFonts w:ascii="Arial" w:hAnsi="Arial"/>
        </w:rPr>
        <w:t xml:space="preserve"> also including managing population health, which</w:t>
      </w:r>
      <w:r w:rsidR="002A66BF">
        <w:rPr>
          <w:rFonts w:ascii="Arial" w:hAnsi="Arial"/>
        </w:rPr>
        <w:t xml:space="preserve"> include influenza and other vaccinations, self-maintenance, fall risk, medication education, </w:t>
      </w:r>
      <w:r w:rsidR="004F3692">
        <w:rPr>
          <w:rFonts w:ascii="Arial" w:hAnsi="Arial"/>
        </w:rPr>
        <w:t>health education</w:t>
      </w:r>
      <w:r w:rsidR="002A66BF">
        <w:rPr>
          <w:rFonts w:ascii="Arial" w:hAnsi="Arial"/>
        </w:rPr>
        <w:t xml:space="preserve"> and alcohol or drug dependence intervention. </w:t>
      </w:r>
      <w:r w:rsidR="00855079">
        <w:rPr>
          <w:rFonts w:ascii="Arial" w:hAnsi="Arial"/>
        </w:rPr>
        <w:t xml:space="preserve">The goal is to treat </w:t>
      </w:r>
      <w:r w:rsidR="00E10762">
        <w:rPr>
          <w:rFonts w:ascii="Arial" w:hAnsi="Arial"/>
        </w:rPr>
        <w:t>caller</w:t>
      </w:r>
      <w:r w:rsidR="00855079">
        <w:rPr>
          <w:rFonts w:ascii="Arial" w:hAnsi="Arial"/>
        </w:rPr>
        <w:t>s</w:t>
      </w:r>
      <w:r w:rsidR="00E10762">
        <w:rPr>
          <w:rFonts w:ascii="Arial" w:hAnsi="Arial"/>
        </w:rPr>
        <w:t xml:space="preserve"> at the call point</w:t>
      </w:r>
      <w:r w:rsidR="00855079">
        <w:rPr>
          <w:rFonts w:ascii="Arial" w:hAnsi="Arial"/>
        </w:rPr>
        <w:t>s</w:t>
      </w:r>
      <w:r w:rsidR="00E10762">
        <w:rPr>
          <w:rFonts w:ascii="Arial" w:hAnsi="Arial"/>
        </w:rPr>
        <w:t>, provide them with definitive care, and refer them back to their primary care physician</w:t>
      </w:r>
      <w:r w:rsidR="00855079">
        <w:rPr>
          <w:rFonts w:ascii="Arial" w:hAnsi="Arial"/>
        </w:rPr>
        <w:t>s</w:t>
      </w:r>
      <w:r w:rsidR="00E10762">
        <w:rPr>
          <w:rFonts w:ascii="Arial" w:hAnsi="Arial"/>
        </w:rPr>
        <w:t>. The rese</w:t>
      </w:r>
      <w:r w:rsidR="00855079">
        <w:rPr>
          <w:rFonts w:ascii="Arial" w:hAnsi="Arial"/>
        </w:rPr>
        <w:t xml:space="preserve">arch literature suggests </w:t>
      </w:r>
      <w:r w:rsidR="00E10762">
        <w:rPr>
          <w:rFonts w:ascii="Arial" w:hAnsi="Arial"/>
        </w:rPr>
        <w:t>patient</w:t>
      </w:r>
      <w:r w:rsidR="00855079">
        <w:rPr>
          <w:rFonts w:ascii="Arial" w:hAnsi="Arial"/>
        </w:rPr>
        <w:t>s’ active engagement</w:t>
      </w:r>
      <w:r w:rsidR="00E10762">
        <w:rPr>
          <w:rFonts w:ascii="Arial" w:hAnsi="Arial"/>
        </w:rPr>
        <w:t xml:space="preserve"> with their primary care p</w:t>
      </w:r>
      <w:r w:rsidR="004F3692">
        <w:rPr>
          <w:rFonts w:ascii="Arial" w:hAnsi="Arial"/>
        </w:rPr>
        <w:t>hysicia</w:t>
      </w:r>
      <w:r w:rsidR="00855079">
        <w:rPr>
          <w:rFonts w:ascii="Arial" w:hAnsi="Arial"/>
        </w:rPr>
        <w:t xml:space="preserve">n </w:t>
      </w:r>
      <w:r w:rsidR="004F3692">
        <w:rPr>
          <w:rFonts w:ascii="Arial" w:hAnsi="Arial"/>
        </w:rPr>
        <w:t>lessens the costs to</w:t>
      </w:r>
      <w:r w:rsidR="00E10762">
        <w:rPr>
          <w:rFonts w:ascii="Arial" w:hAnsi="Arial"/>
        </w:rPr>
        <w:t xml:space="preserve"> healthcare and better manages patient health. </w:t>
      </w:r>
      <w:r w:rsidR="00183113">
        <w:rPr>
          <w:rFonts w:ascii="Arial" w:hAnsi="Arial"/>
        </w:rPr>
        <w:t>From an emergency medical services standpoint</w:t>
      </w:r>
      <w:r w:rsidR="00855079">
        <w:rPr>
          <w:rFonts w:ascii="Arial" w:hAnsi="Arial"/>
        </w:rPr>
        <w:t xml:space="preserve">, this engagement </w:t>
      </w:r>
      <w:r w:rsidR="00183113">
        <w:rPr>
          <w:rFonts w:ascii="Arial" w:hAnsi="Arial"/>
        </w:rPr>
        <w:t xml:space="preserve">reduces system demand, educates on better health seeking behaviors, and manages our community’s health. </w:t>
      </w:r>
    </w:p>
    <w:p w:rsidR="00F55F1C" w:rsidRDefault="00183113" w:rsidP="00E10762">
      <w:pPr>
        <w:spacing w:line="480" w:lineRule="auto"/>
        <w:ind w:firstLine="720"/>
        <w:rPr>
          <w:rFonts w:ascii="Arial" w:hAnsi="Arial"/>
        </w:rPr>
      </w:pPr>
      <w:r>
        <w:rPr>
          <w:rFonts w:ascii="Arial" w:hAnsi="Arial"/>
        </w:rPr>
        <w:t>The problem identified</w:t>
      </w:r>
      <w:r w:rsidR="007C2E4E">
        <w:rPr>
          <w:rFonts w:ascii="Arial" w:hAnsi="Arial"/>
        </w:rPr>
        <w:t xml:space="preserve"> in</w:t>
      </w:r>
      <w:r>
        <w:rPr>
          <w:rFonts w:ascii="Arial" w:hAnsi="Arial"/>
        </w:rPr>
        <w:t xml:space="preserve"> our data was</w:t>
      </w:r>
      <w:r w:rsidR="00855079">
        <w:rPr>
          <w:rFonts w:ascii="Arial" w:hAnsi="Arial"/>
        </w:rPr>
        <w:t xml:space="preserve"> that</w:t>
      </w:r>
      <w:r>
        <w:rPr>
          <w:rFonts w:ascii="Arial" w:hAnsi="Arial"/>
        </w:rPr>
        <w:t xml:space="preserve"> t</w:t>
      </w:r>
      <w:r w:rsidR="00855079">
        <w:rPr>
          <w:rFonts w:ascii="Arial" w:hAnsi="Arial"/>
        </w:rPr>
        <w:t>he 911 system</w:t>
      </w:r>
      <w:r w:rsidR="00216F6C">
        <w:rPr>
          <w:rFonts w:ascii="Arial" w:hAnsi="Arial"/>
        </w:rPr>
        <w:t xml:space="preserve"> evolved from one that handled</w:t>
      </w:r>
      <w:r w:rsidR="00F55F1C">
        <w:rPr>
          <w:rFonts w:ascii="Arial" w:hAnsi="Arial"/>
        </w:rPr>
        <w:t xml:space="preserve"> medical emergencies to one that </w:t>
      </w:r>
      <w:r w:rsidR="00216F6C">
        <w:rPr>
          <w:rFonts w:ascii="Arial" w:hAnsi="Arial"/>
        </w:rPr>
        <w:t>is now</w:t>
      </w:r>
      <w:r>
        <w:rPr>
          <w:rFonts w:ascii="Arial" w:hAnsi="Arial"/>
        </w:rPr>
        <w:t xml:space="preserve"> </w:t>
      </w:r>
      <w:r w:rsidR="00F55F1C">
        <w:rPr>
          <w:rFonts w:ascii="Arial" w:hAnsi="Arial"/>
        </w:rPr>
        <w:t>used a crutch</w:t>
      </w:r>
      <w:r w:rsidR="007C2E4E">
        <w:rPr>
          <w:rFonts w:ascii="Arial" w:hAnsi="Arial"/>
        </w:rPr>
        <w:t xml:space="preserve"> for low-acuity health services.</w:t>
      </w:r>
      <w:r w:rsidR="00216F6C">
        <w:rPr>
          <w:rFonts w:ascii="Arial" w:hAnsi="Arial"/>
        </w:rPr>
        <w:t xml:space="preserve"> These non-</w:t>
      </w:r>
      <w:r w:rsidR="00517492">
        <w:rPr>
          <w:rFonts w:ascii="Arial" w:hAnsi="Arial"/>
        </w:rPr>
        <w:t>emergency</w:t>
      </w:r>
      <w:r w:rsidR="00F55F1C" w:rsidRPr="00273AB8">
        <w:rPr>
          <w:rFonts w:ascii="Arial" w:hAnsi="Arial"/>
        </w:rPr>
        <w:t xml:space="preserve"> 911 calls for service come from all ages and socio- econ</w:t>
      </w:r>
      <w:r w:rsidR="00216F6C">
        <w:rPr>
          <w:rFonts w:ascii="Arial" w:hAnsi="Arial"/>
        </w:rPr>
        <w:t>omic background. N</w:t>
      </w:r>
      <w:r w:rsidR="00F55F1C" w:rsidRPr="00273AB8">
        <w:rPr>
          <w:rFonts w:ascii="Arial" w:hAnsi="Arial"/>
        </w:rPr>
        <w:t>on-emergency caller complaints typically stem from a vari</w:t>
      </w:r>
      <w:r w:rsidR="00216F6C">
        <w:rPr>
          <w:rFonts w:ascii="Arial" w:hAnsi="Arial"/>
        </w:rPr>
        <w:t>ety of issues or symptoms: cold-</w:t>
      </w:r>
      <w:r w:rsidR="00F55F1C" w:rsidRPr="00273AB8">
        <w:rPr>
          <w:rFonts w:ascii="Arial" w:hAnsi="Arial"/>
        </w:rPr>
        <w:t xml:space="preserve">like symptoms, urinary problems, minor fall injuries, </w:t>
      </w:r>
      <w:r w:rsidR="00F55F1C" w:rsidRPr="00273AB8">
        <w:rPr>
          <w:rFonts w:ascii="Arial" w:hAnsi="Arial"/>
        </w:rPr>
        <w:lastRenderedPageBreak/>
        <w:t>medication refills, the need for post-hospital follow up, nausea, low-grade fever, chronic pain, abdominal pain, sore throat, behavioral health, and anxiety.</w:t>
      </w:r>
      <w:r w:rsidR="00216F6C">
        <w:rPr>
          <w:rFonts w:ascii="Arial" w:hAnsi="Arial"/>
        </w:rPr>
        <w:t xml:space="preserve"> Unfortunately, under the pre-</w:t>
      </w:r>
      <w:r>
        <w:rPr>
          <w:rFonts w:ascii="Arial" w:hAnsi="Arial"/>
        </w:rPr>
        <w:t>innovation</w:t>
      </w:r>
      <w:r w:rsidR="00216F6C">
        <w:rPr>
          <w:rFonts w:ascii="Arial" w:hAnsi="Arial"/>
        </w:rPr>
        <w:t xml:space="preserve"> </w:t>
      </w:r>
      <w:r>
        <w:rPr>
          <w:rFonts w:ascii="Arial" w:hAnsi="Arial"/>
        </w:rPr>
        <w:t>911 system</w:t>
      </w:r>
      <w:r w:rsidR="00F55F1C">
        <w:rPr>
          <w:rFonts w:ascii="Arial" w:hAnsi="Arial"/>
        </w:rPr>
        <w:t>, the onl</w:t>
      </w:r>
      <w:r>
        <w:rPr>
          <w:rFonts w:ascii="Arial" w:hAnsi="Arial"/>
        </w:rPr>
        <w:t>y definitive care paramedics could</w:t>
      </w:r>
      <w:r w:rsidR="00F55F1C">
        <w:rPr>
          <w:rFonts w:ascii="Arial" w:hAnsi="Arial"/>
        </w:rPr>
        <w:t xml:space="preserve"> offer the </w:t>
      </w:r>
      <w:r>
        <w:rPr>
          <w:rFonts w:ascii="Arial" w:hAnsi="Arial"/>
        </w:rPr>
        <w:t>patient was</w:t>
      </w:r>
      <w:r w:rsidR="00F55F1C">
        <w:rPr>
          <w:rFonts w:ascii="Arial" w:hAnsi="Arial"/>
        </w:rPr>
        <w:t xml:space="preserve"> an ambulance ride to the emergency room. The lack of flexibility to aid these l</w:t>
      </w:r>
      <w:r>
        <w:rPr>
          <w:rFonts w:ascii="Arial" w:hAnsi="Arial"/>
        </w:rPr>
        <w:t>ow acuity patients was</w:t>
      </w:r>
      <w:r w:rsidR="00F55F1C">
        <w:rPr>
          <w:rFonts w:ascii="Arial" w:hAnsi="Arial"/>
        </w:rPr>
        <w:t xml:space="preserve"> costly and </w:t>
      </w:r>
      <w:r>
        <w:rPr>
          <w:rFonts w:ascii="Arial" w:hAnsi="Arial"/>
        </w:rPr>
        <w:t>demanding to</w:t>
      </w:r>
      <w:r w:rsidR="00E10762">
        <w:rPr>
          <w:rFonts w:ascii="Arial" w:hAnsi="Arial"/>
        </w:rPr>
        <w:t xml:space="preserve"> </w:t>
      </w:r>
      <w:r w:rsidR="00F55F1C">
        <w:rPr>
          <w:rFonts w:ascii="Arial" w:hAnsi="Arial"/>
        </w:rPr>
        <w:t xml:space="preserve">the system. </w:t>
      </w:r>
    </w:p>
    <w:p w:rsidR="007C2E4E" w:rsidRPr="003245A4" w:rsidRDefault="00F55F1C" w:rsidP="00885C8F">
      <w:pPr>
        <w:spacing w:line="480" w:lineRule="auto"/>
        <w:ind w:firstLine="720"/>
        <w:rPr>
          <w:rFonts w:ascii="Arial" w:hAnsi="Arial"/>
        </w:rPr>
      </w:pPr>
      <w:r>
        <w:rPr>
          <w:rFonts w:ascii="Arial" w:hAnsi="Arial"/>
        </w:rPr>
        <w:t xml:space="preserve">This problem in </w:t>
      </w:r>
      <w:r w:rsidR="00216F6C">
        <w:rPr>
          <w:rFonts w:ascii="Arial" w:hAnsi="Arial"/>
        </w:rPr>
        <w:t>healthcare is not unique to Mesa</w:t>
      </w:r>
      <w:r>
        <w:rPr>
          <w:rFonts w:ascii="Arial" w:hAnsi="Arial"/>
        </w:rPr>
        <w:t>, but shared in all 911 emergency systems where medical care is provided. According to Hea</w:t>
      </w:r>
      <w:r w:rsidR="00216F6C">
        <w:rPr>
          <w:rFonts w:ascii="Arial" w:hAnsi="Arial"/>
        </w:rPr>
        <w:t>l</w:t>
      </w:r>
      <w:r>
        <w:rPr>
          <w:rFonts w:ascii="Arial" w:hAnsi="Arial"/>
        </w:rPr>
        <w:t>th and Human Services and the Department of Transportation (2013), the status quo of</w:t>
      </w:r>
      <w:r w:rsidR="00216F6C">
        <w:rPr>
          <w:rFonts w:ascii="Arial" w:hAnsi="Arial"/>
        </w:rPr>
        <w:t xml:space="preserve"> unnecessarily transporting low-</w:t>
      </w:r>
      <w:r>
        <w:rPr>
          <w:rFonts w:ascii="Arial" w:hAnsi="Arial"/>
        </w:rPr>
        <w:t>acuity medical patients has been shown to have a causative relationship with emergency room overcrowding, delayed care, and a cost of nearly $1.1 billion for Medicare patients alone. They further suggested that by diverting the estimated 15 percent of Med</w:t>
      </w:r>
      <w:r w:rsidR="00216F6C">
        <w:rPr>
          <w:rFonts w:ascii="Arial" w:hAnsi="Arial"/>
        </w:rPr>
        <w:t>icare patients needing only low-</w:t>
      </w:r>
      <w:r>
        <w:rPr>
          <w:rFonts w:ascii="Arial" w:hAnsi="Arial"/>
        </w:rPr>
        <w:t>acuity care, the system would save $600 million annually (p. 4-10). In the Mesa system nearly 43 percent of the 27,8</w:t>
      </w:r>
      <w:r w:rsidR="00216F6C">
        <w:rPr>
          <w:rFonts w:ascii="Arial" w:hAnsi="Arial"/>
        </w:rPr>
        <w:t>77 ambulance transports are low-</w:t>
      </w:r>
      <w:r>
        <w:rPr>
          <w:rFonts w:ascii="Arial" w:hAnsi="Arial"/>
        </w:rPr>
        <w:t xml:space="preserve">acuity type services. This could easily translate to better costs savings and services from our </w:t>
      </w:r>
      <w:r w:rsidR="00183113">
        <w:rPr>
          <w:rFonts w:ascii="Arial" w:hAnsi="Arial"/>
        </w:rPr>
        <w:t>community care</w:t>
      </w:r>
      <w:r w:rsidR="00216F6C">
        <w:rPr>
          <w:rFonts w:ascii="Arial" w:hAnsi="Arial"/>
        </w:rPr>
        <w:t xml:space="preserve"> treat-or-</w:t>
      </w:r>
      <w:r>
        <w:rPr>
          <w:rFonts w:ascii="Arial" w:hAnsi="Arial"/>
        </w:rPr>
        <w:t xml:space="preserve">refer model. </w:t>
      </w:r>
      <w:r w:rsidR="007C2E4E">
        <w:rPr>
          <w:rFonts w:ascii="Arial" w:hAnsi="Arial"/>
        </w:rPr>
        <w:t>The following</w:t>
      </w:r>
      <w:r w:rsidR="00885C8F">
        <w:rPr>
          <w:rFonts w:ascii="Arial" w:hAnsi="Arial"/>
        </w:rPr>
        <w:t xml:space="preserve"> diagram shows a </w:t>
      </w:r>
      <w:r w:rsidR="0009378E">
        <w:rPr>
          <w:rFonts w:ascii="Arial" w:hAnsi="Arial"/>
        </w:rPr>
        <w:t>workflow</w:t>
      </w:r>
      <w:r w:rsidR="00885C8F">
        <w:rPr>
          <w:rFonts w:ascii="Arial" w:hAnsi="Arial"/>
        </w:rPr>
        <w:t xml:space="preserve"> of services prior to </w:t>
      </w:r>
      <w:r w:rsidR="007C2E4E">
        <w:rPr>
          <w:rFonts w:ascii="Arial" w:hAnsi="Arial"/>
        </w:rPr>
        <w:t>intervention:</w:t>
      </w:r>
      <w:r w:rsidR="00885C8F">
        <w:rPr>
          <w:noProof/>
        </w:rPr>
        <w:t xml:space="preserve"> </w:t>
      </w:r>
      <w:r w:rsidR="007C2E4E">
        <w:rPr>
          <w:noProof/>
        </w:rPr>
        <w:drawing>
          <wp:inline distT="0" distB="0" distL="0" distR="0" wp14:anchorId="7FD60C81" wp14:editId="5BD87E09">
            <wp:extent cx="4686300" cy="2553077"/>
            <wp:effectExtent l="0" t="0" r="0" b="190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7C2E4E" w:rsidRDefault="007C2E4E" w:rsidP="007C2E4E">
      <w:pPr>
        <w:spacing w:line="480" w:lineRule="auto"/>
        <w:rPr>
          <w:rFonts w:ascii="Arial" w:hAnsi="Arial"/>
        </w:rPr>
      </w:pPr>
    </w:p>
    <w:p w:rsidR="00984BC1" w:rsidRDefault="007C2E4E" w:rsidP="007C2E4E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/>
        </w:rPr>
        <w:t>The following is a diagram of the Community Care model:</w:t>
      </w:r>
      <w:r w:rsidRPr="008F0FBE">
        <w:rPr>
          <w:noProof/>
          <w:color w:val="365F91" w:themeColor="accent1" w:themeShade="BF"/>
        </w:rPr>
        <w:drawing>
          <wp:inline distT="0" distB="0" distL="0" distR="0" wp14:anchorId="1E4334E3" wp14:editId="51A94D42">
            <wp:extent cx="5660679" cy="2590423"/>
            <wp:effectExtent l="57150" t="19050" r="54610" b="7683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E560F7" w:rsidRDefault="00984BC1" w:rsidP="00984BC1">
      <w:pPr>
        <w:spacing w:line="480" w:lineRule="auto"/>
        <w:rPr>
          <w:rFonts w:ascii="Arial" w:hAnsi="Arial"/>
        </w:rPr>
      </w:pPr>
      <w:r>
        <w:rPr>
          <w:rFonts w:ascii="Arial" w:hAnsi="Arial" w:cs="Arial"/>
        </w:rPr>
        <w:t>Prior to being awarded the grant, the city piloted a small-scale version of the program with it</w:t>
      </w:r>
      <w:r w:rsidR="00D27CC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aforementioned partners. The city utilized existing resources and the partners donated their perso</w:t>
      </w:r>
      <w:r w:rsidR="00D27CCD">
        <w:rPr>
          <w:rFonts w:ascii="Arial" w:hAnsi="Arial" w:cs="Arial"/>
        </w:rPr>
        <w:t xml:space="preserve">nnel in-kind. The </w:t>
      </w:r>
      <w:r>
        <w:rPr>
          <w:rFonts w:ascii="Arial" w:hAnsi="Arial" w:cs="Arial"/>
        </w:rPr>
        <w:t xml:space="preserve">pilot </w:t>
      </w:r>
      <w:r w:rsidR="002C5801">
        <w:rPr>
          <w:rFonts w:ascii="Arial" w:hAnsi="Arial"/>
        </w:rPr>
        <w:t>tested</w:t>
      </w:r>
      <w:r w:rsidR="002C5801" w:rsidRPr="00040A47">
        <w:rPr>
          <w:rFonts w:ascii="Arial" w:hAnsi="Arial"/>
        </w:rPr>
        <w:t xml:space="preserve"> 983 patient encounters</w:t>
      </w:r>
      <w:r w:rsidR="00D27CCD">
        <w:rPr>
          <w:rFonts w:ascii="Arial" w:hAnsi="Arial"/>
        </w:rPr>
        <w:t>,</w:t>
      </w:r>
      <w:r w:rsidR="002C5801" w:rsidRPr="00040A47">
        <w:rPr>
          <w:rFonts w:ascii="Arial" w:hAnsi="Arial"/>
        </w:rPr>
        <w:t xml:space="preserve"> with 532 treated and referred from August 2012 to February 2013</w:t>
      </w:r>
      <w:r w:rsidR="00D27CCD">
        <w:rPr>
          <w:rFonts w:ascii="Arial" w:hAnsi="Arial"/>
        </w:rPr>
        <w:t>,</w:t>
      </w:r>
      <w:r w:rsidR="002C5801" w:rsidRPr="00040A47">
        <w:rPr>
          <w:rFonts w:ascii="Arial" w:hAnsi="Arial"/>
        </w:rPr>
        <w:t xml:space="preserve"> f</w:t>
      </w:r>
      <w:r w:rsidR="002C5801">
        <w:rPr>
          <w:rFonts w:ascii="Arial" w:hAnsi="Arial"/>
        </w:rPr>
        <w:t xml:space="preserve">or a cost savings of $1,066,128 to the healthcare system (Smith, 2012). </w:t>
      </w:r>
    </w:p>
    <w:p w:rsidR="002C5801" w:rsidRDefault="002C5801" w:rsidP="00984BC1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 Implementation Costs</w:t>
      </w:r>
    </w:p>
    <w:p w:rsidR="002C5801" w:rsidRDefault="002C5801" w:rsidP="00984BC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Centers for Medicaid and Medicare </w:t>
      </w:r>
      <w:r w:rsidR="00D27CC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rant helped the city </w:t>
      </w:r>
      <w:r w:rsidR="00D27CCD">
        <w:rPr>
          <w:rFonts w:ascii="Arial" w:hAnsi="Arial" w:cs="Arial"/>
        </w:rPr>
        <w:t>create</w:t>
      </w:r>
      <w:r w:rsidR="00C54AD8">
        <w:rPr>
          <w:rFonts w:ascii="Arial" w:hAnsi="Arial" w:cs="Arial"/>
        </w:rPr>
        <w:t xml:space="preserve"> a full-scale</w:t>
      </w:r>
      <w:r>
        <w:rPr>
          <w:rFonts w:ascii="Arial" w:hAnsi="Arial" w:cs="Arial"/>
        </w:rPr>
        <w:t xml:space="preserve"> test model. The implementation costs to start the program were approximately $4 million</w:t>
      </w:r>
      <w:r w:rsidR="00C54AD8">
        <w:rPr>
          <w:rFonts w:ascii="Arial" w:hAnsi="Arial" w:cs="Arial"/>
        </w:rPr>
        <w:t>:</w:t>
      </w:r>
      <w:r w:rsidR="007721E2">
        <w:rPr>
          <w:rFonts w:ascii="Arial" w:hAnsi="Arial" w:cs="Arial"/>
        </w:rPr>
        <w:t xml:space="preserve"> 35</w:t>
      </w:r>
      <w:r w:rsidR="00C54AD8">
        <w:rPr>
          <w:rFonts w:ascii="Arial" w:hAnsi="Arial" w:cs="Arial"/>
        </w:rPr>
        <w:t xml:space="preserve"> full time equivalent positions, insurance billing services, supplies, and the </w:t>
      </w:r>
      <w:r w:rsidR="00CD6055">
        <w:rPr>
          <w:rFonts w:ascii="Arial" w:hAnsi="Arial" w:cs="Arial"/>
        </w:rPr>
        <w:t>purchase</w:t>
      </w:r>
      <w:r w:rsidR="00C54AD8">
        <w:rPr>
          <w:rFonts w:ascii="Arial" w:hAnsi="Arial" w:cs="Arial"/>
        </w:rPr>
        <w:t xml:space="preserve"> of</w:t>
      </w:r>
      <w:r w:rsidR="00CD6055">
        <w:rPr>
          <w:rFonts w:ascii="Arial" w:hAnsi="Arial" w:cs="Arial"/>
        </w:rPr>
        <w:t xml:space="preserve"> additional technologies</w:t>
      </w:r>
      <w:r w:rsidR="00C54AD8">
        <w:rPr>
          <w:rFonts w:ascii="Arial" w:hAnsi="Arial" w:cs="Arial"/>
        </w:rPr>
        <w:t xml:space="preserve"> to support data collection. </w:t>
      </w:r>
    </w:p>
    <w:p w:rsidR="00C54AD8" w:rsidRDefault="00C54AD8" w:rsidP="00984BC1">
      <w:pPr>
        <w:spacing w:line="480" w:lineRule="auto"/>
        <w:rPr>
          <w:rFonts w:ascii="Arial" w:hAnsi="Arial" w:cs="Arial"/>
          <w:b/>
        </w:rPr>
      </w:pPr>
      <w:r w:rsidRPr="00C54AD8">
        <w:rPr>
          <w:rFonts w:ascii="Arial" w:hAnsi="Arial" w:cs="Arial"/>
          <w:b/>
        </w:rPr>
        <w:t>Tangible results or measurable outcomes of the program</w:t>
      </w:r>
    </w:p>
    <w:p w:rsidR="00C54AD8" w:rsidRDefault="00C54AD8" w:rsidP="00984BC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The city’s IT department built a data warehouse as a suppository of all data collected</w:t>
      </w:r>
      <w:r w:rsidR="00D27CC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not only for the fire department but</w:t>
      </w:r>
      <w:r w:rsidR="00D27CCD">
        <w:rPr>
          <w:rFonts w:ascii="Arial" w:hAnsi="Arial" w:cs="Arial"/>
        </w:rPr>
        <w:t xml:space="preserve"> also</w:t>
      </w:r>
      <w:r>
        <w:rPr>
          <w:rFonts w:ascii="Arial" w:hAnsi="Arial" w:cs="Arial"/>
        </w:rPr>
        <w:t xml:space="preserve"> its</w:t>
      </w:r>
      <w:r w:rsidR="00D27CCD">
        <w:rPr>
          <w:rFonts w:ascii="Arial" w:hAnsi="Arial" w:cs="Arial"/>
        </w:rPr>
        <w:t xml:space="preserve"> partners. This </w:t>
      </w:r>
      <w:r w:rsidR="00D87169">
        <w:rPr>
          <w:rFonts w:ascii="Arial" w:hAnsi="Arial" w:cs="Arial"/>
        </w:rPr>
        <w:t>allows for data analysis of not only the program but</w:t>
      </w:r>
      <w:r w:rsidR="00D27CCD">
        <w:rPr>
          <w:rFonts w:ascii="Arial" w:hAnsi="Arial" w:cs="Arial"/>
        </w:rPr>
        <w:t xml:space="preserve"> also </w:t>
      </w:r>
      <w:r w:rsidR="00D87169">
        <w:rPr>
          <w:rFonts w:ascii="Arial" w:hAnsi="Arial" w:cs="Arial"/>
        </w:rPr>
        <w:t xml:space="preserve">thousands of variables to address future </w:t>
      </w:r>
      <w:r w:rsidR="00D27CCD">
        <w:rPr>
          <w:rFonts w:ascii="Arial" w:hAnsi="Arial" w:cs="Arial"/>
        </w:rPr>
        <w:t>research questions. The outcome measures for the program included</w:t>
      </w:r>
      <w:r w:rsidR="00D87169">
        <w:rPr>
          <w:rFonts w:ascii="Arial" w:hAnsi="Arial" w:cs="Arial"/>
        </w:rPr>
        <w:t xml:space="preserve"> cost savin</w:t>
      </w:r>
      <w:r w:rsidR="00D27CCD">
        <w:rPr>
          <w:rFonts w:ascii="Arial" w:hAnsi="Arial" w:cs="Arial"/>
        </w:rPr>
        <w:t>gs (to the city and healthcare),</w:t>
      </w:r>
      <w:r w:rsidR="00D87169">
        <w:rPr>
          <w:rFonts w:ascii="Arial" w:hAnsi="Arial" w:cs="Arial"/>
        </w:rPr>
        <w:t xml:space="preserve"> identify</w:t>
      </w:r>
      <w:r w:rsidR="00D41DCD">
        <w:rPr>
          <w:rFonts w:ascii="Arial" w:hAnsi="Arial" w:cs="Arial"/>
        </w:rPr>
        <w:t>ing barriers to care, deployment efficiency,</w:t>
      </w:r>
      <w:r w:rsidR="00D87169">
        <w:rPr>
          <w:rFonts w:ascii="Arial" w:hAnsi="Arial" w:cs="Arial"/>
        </w:rPr>
        <w:t xml:space="preserve"> population health cluster assessments, basic demographics (age, race, insurance, sex, etc.), frequency of immunization administration, consumer satisfaction assessment, hospital re</w:t>
      </w:r>
      <w:r w:rsidR="00EC1C64">
        <w:rPr>
          <w:rFonts w:ascii="Arial" w:hAnsi="Arial" w:cs="Arial"/>
        </w:rPr>
        <w:t>admission reduction, and revenue to drive</w:t>
      </w:r>
      <w:r w:rsidR="00D41DCD">
        <w:rPr>
          <w:rFonts w:ascii="Arial" w:hAnsi="Arial" w:cs="Arial"/>
        </w:rPr>
        <w:t xml:space="preserve"> sustainability after the </w:t>
      </w:r>
      <w:r w:rsidR="00D87169">
        <w:rPr>
          <w:rFonts w:ascii="Arial" w:hAnsi="Arial" w:cs="Arial"/>
        </w:rPr>
        <w:t xml:space="preserve">grant period. </w:t>
      </w:r>
    </w:p>
    <w:p w:rsidR="00EC1C64" w:rsidRDefault="00EC1C64" w:rsidP="00984BC1">
      <w:pPr>
        <w:spacing w:line="480" w:lineRule="auto"/>
        <w:rPr>
          <w:rFonts w:ascii="Arial" w:hAnsi="Arial" w:cs="Arial"/>
          <w:b/>
        </w:rPr>
      </w:pPr>
      <w:r w:rsidRPr="00EC1C64">
        <w:rPr>
          <w:rFonts w:ascii="Arial" w:hAnsi="Arial" w:cs="Arial"/>
          <w:b/>
        </w:rPr>
        <w:t>Lessons learned during planning, implementation, and analysis of the program</w:t>
      </w:r>
    </w:p>
    <w:p w:rsidR="00EC1C64" w:rsidRDefault="00EC1C64" w:rsidP="00984BC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The lessons learned during implementation mainly stem from the public-private </w:t>
      </w:r>
      <w:r w:rsidR="00885C8F">
        <w:rPr>
          <w:rFonts w:ascii="Arial" w:hAnsi="Arial" w:cs="Arial"/>
        </w:rPr>
        <w:t>collaboration</w:t>
      </w:r>
      <w:r>
        <w:rPr>
          <w:rFonts w:ascii="Arial" w:hAnsi="Arial" w:cs="Arial"/>
        </w:rPr>
        <w:t>. For example,</w:t>
      </w:r>
      <w:r w:rsidR="00D41DCD">
        <w:rPr>
          <w:rFonts w:ascii="Arial" w:hAnsi="Arial" w:cs="Arial"/>
        </w:rPr>
        <w:t xml:space="preserve"> because both the fire department and hospital had independent human resource policies,</w:t>
      </w:r>
      <w:r>
        <w:rPr>
          <w:rFonts w:ascii="Arial" w:hAnsi="Arial" w:cs="Arial"/>
        </w:rPr>
        <w:t xml:space="preserve"> management</w:t>
      </w:r>
      <w:r w:rsidR="00D41DCD">
        <w:rPr>
          <w:rFonts w:ascii="Arial" w:hAnsi="Arial" w:cs="Arial"/>
        </w:rPr>
        <w:t xml:space="preserve"> was needed to coordinate</w:t>
      </w:r>
      <w:r>
        <w:rPr>
          <w:rFonts w:ascii="Arial" w:hAnsi="Arial" w:cs="Arial"/>
        </w:rPr>
        <w:t xml:space="preserve"> employee develop</w:t>
      </w:r>
      <w:r w:rsidR="00D41DCD">
        <w:rPr>
          <w:rFonts w:ascii="Arial" w:hAnsi="Arial" w:cs="Arial"/>
        </w:rPr>
        <w:t>ment and progressive discipline. T</w:t>
      </w:r>
      <w:r>
        <w:rPr>
          <w:rFonts w:ascii="Arial" w:hAnsi="Arial" w:cs="Arial"/>
        </w:rPr>
        <w:t>he fire department and hospital assigned liaisons to find similarities in</w:t>
      </w:r>
      <w:r w:rsidR="00D41DCD">
        <w:rPr>
          <w:rFonts w:ascii="Arial" w:hAnsi="Arial" w:cs="Arial"/>
        </w:rPr>
        <w:t xml:space="preserve"> their policies</w:t>
      </w:r>
      <w:r>
        <w:rPr>
          <w:rFonts w:ascii="Arial" w:hAnsi="Arial" w:cs="Arial"/>
        </w:rPr>
        <w:t xml:space="preserve"> and close the gaps where differences existed. A second challenge</w:t>
      </w:r>
      <w:r w:rsidR="00D41DCD">
        <w:rPr>
          <w:rFonts w:ascii="Arial" w:hAnsi="Arial" w:cs="Arial"/>
        </w:rPr>
        <w:t xml:space="preserve"> was identified</w:t>
      </w:r>
      <w:r>
        <w:rPr>
          <w:rFonts w:ascii="Arial" w:hAnsi="Arial" w:cs="Arial"/>
        </w:rPr>
        <w:t xml:space="preserve"> in da</w:t>
      </w:r>
      <w:r w:rsidR="009C6127">
        <w:rPr>
          <w:rFonts w:ascii="Arial" w:hAnsi="Arial" w:cs="Arial"/>
        </w:rPr>
        <w:t>ta collection. Not many entitie</w:t>
      </w:r>
      <w:r w:rsidR="00D41DCD">
        <w:rPr>
          <w:rFonts w:ascii="Arial" w:hAnsi="Arial" w:cs="Arial"/>
        </w:rPr>
        <w:t xml:space="preserve">s are willing to share data; </w:t>
      </w:r>
      <w:r w:rsidR="009C6127">
        <w:rPr>
          <w:rFonts w:ascii="Arial" w:hAnsi="Arial" w:cs="Arial"/>
        </w:rPr>
        <w:t xml:space="preserve">to </w:t>
      </w:r>
      <w:r w:rsidR="00885C8F">
        <w:rPr>
          <w:rFonts w:ascii="Arial" w:hAnsi="Arial" w:cs="Arial"/>
        </w:rPr>
        <w:t>overcome this</w:t>
      </w:r>
      <w:r w:rsidR="009C6127">
        <w:rPr>
          <w:rFonts w:ascii="Arial" w:hAnsi="Arial" w:cs="Arial"/>
        </w:rPr>
        <w:t xml:space="preserve">, we </w:t>
      </w:r>
      <w:r w:rsidR="00885C8F">
        <w:rPr>
          <w:rFonts w:ascii="Arial" w:hAnsi="Arial" w:cs="Arial"/>
        </w:rPr>
        <w:t>promoted</w:t>
      </w:r>
      <w:r w:rsidR="00D41DCD">
        <w:rPr>
          <w:rFonts w:ascii="Arial" w:hAnsi="Arial" w:cs="Arial"/>
        </w:rPr>
        <w:t xml:space="preserve"> ways that</w:t>
      </w:r>
      <w:r w:rsidR="009C6127">
        <w:rPr>
          <w:rFonts w:ascii="Arial" w:hAnsi="Arial" w:cs="Arial"/>
        </w:rPr>
        <w:t xml:space="preserve"> data sharing would benefit the organizations </w:t>
      </w:r>
      <w:r w:rsidR="00D41DCD">
        <w:rPr>
          <w:rFonts w:ascii="Arial" w:hAnsi="Arial" w:cs="Arial"/>
        </w:rPr>
        <w:t>and their customers</w:t>
      </w:r>
      <w:r w:rsidR="009C6127">
        <w:rPr>
          <w:rFonts w:ascii="Arial" w:hAnsi="Arial" w:cs="Arial"/>
        </w:rPr>
        <w:t>. This approach a</w:t>
      </w:r>
      <w:r w:rsidR="00D41DCD">
        <w:rPr>
          <w:rFonts w:ascii="Arial" w:hAnsi="Arial" w:cs="Arial"/>
        </w:rPr>
        <w:t>llowed the program to gain data-</w:t>
      </w:r>
      <w:r w:rsidR="009C6127">
        <w:rPr>
          <w:rFonts w:ascii="Arial" w:hAnsi="Arial" w:cs="Arial"/>
        </w:rPr>
        <w:t>sharing agreements with insu</w:t>
      </w:r>
      <w:r w:rsidR="00D41DCD">
        <w:rPr>
          <w:rFonts w:ascii="Arial" w:hAnsi="Arial" w:cs="Arial"/>
        </w:rPr>
        <w:t>rance payers, hospitals, and</w:t>
      </w:r>
      <w:r w:rsidR="009C6127">
        <w:rPr>
          <w:rFonts w:ascii="Arial" w:hAnsi="Arial" w:cs="Arial"/>
        </w:rPr>
        <w:t xml:space="preserve"> universities</w:t>
      </w:r>
      <w:r w:rsidR="00D41DCD">
        <w:rPr>
          <w:rFonts w:ascii="Arial" w:hAnsi="Arial" w:cs="Arial"/>
        </w:rPr>
        <w:t>, a</w:t>
      </w:r>
      <w:r w:rsidR="009C6127">
        <w:rPr>
          <w:rFonts w:ascii="Arial" w:hAnsi="Arial" w:cs="Arial"/>
        </w:rPr>
        <w:t xml:space="preserve">ll </w:t>
      </w:r>
      <w:r w:rsidR="00D41DCD">
        <w:rPr>
          <w:rFonts w:ascii="Arial" w:hAnsi="Arial" w:cs="Arial"/>
        </w:rPr>
        <w:t>of which play critical roles</w:t>
      </w:r>
      <w:r w:rsidR="009C6127">
        <w:rPr>
          <w:rFonts w:ascii="Arial" w:hAnsi="Arial" w:cs="Arial"/>
        </w:rPr>
        <w:t xml:space="preserve"> in healthcare. </w:t>
      </w:r>
    </w:p>
    <w:p w:rsidR="00885C8F" w:rsidRPr="00885C8F" w:rsidRDefault="00885C8F" w:rsidP="00885C8F">
      <w:pPr>
        <w:spacing w:line="480" w:lineRule="auto"/>
        <w:rPr>
          <w:rFonts w:ascii="Arial" w:hAnsi="Arial" w:cs="Arial"/>
          <w:b/>
        </w:rPr>
      </w:pPr>
      <w:r w:rsidRPr="00885C8F">
        <w:rPr>
          <w:rFonts w:ascii="Arial" w:hAnsi="Arial" w:cs="Arial"/>
          <w:b/>
        </w:rPr>
        <w:t>Closing</w:t>
      </w:r>
    </w:p>
    <w:p w:rsidR="009C6127" w:rsidRPr="00EC1C64" w:rsidRDefault="00D41DCD" w:rsidP="009C612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The Community Care Initiative is proving</w:t>
      </w:r>
      <w:r w:rsidR="009C6127">
        <w:rPr>
          <w:rFonts w:ascii="Arial" w:hAnsi="Arial" w:cs="Arial"/>
        </w:rPr>
        <w:t xml:space="preserve"> successful </w:t>
      </w:r>
      <w:r>
        <w:rPr>
          <w:rFonts w:ascii="Arial" w:hAnsi="Arial" w:cs="Arial"/>
        </w:rPr>
        <w:t>in</w:t>
      </w:r>
      <w:r w:rsidR="00885C8F">
        <w:rPr>
          <w:rFonts w:ascii="Arial" w:hAnsi="Arial" w:cs="Arial"/>
        </w:rPr>
        <w:t xml:space="preserve"> delivering the</w:t>
      </w:r>
      <w:r w:rsidR="009C6127">
        <w:rPr>
          <w:rFonts w:ascii="Arial" w:hAnsi="Arial" w:cs="Arial"/>
        </w:rPr>
        <w:t xml:space="preserve"> right response, the right care, and the right patie</w:t>
      </w:r>
      <w:r w:rsidR="00EF2666">
        <w:rPr>
          <w:rFonts w:ascii="Arial" w:hAnsi="Arial" w:cs="Arial"/>
        </w:rPr>
        <w:t xml:space="preserve">nt outcomes. Additional cities, </w:t>
      </w:r>
      <w:r>
        <w:rPr>
          <w:rFonts w:ascii="Arial" w:hAnsi="Arial" w:cs="Arial"/>
        </w:rPr>
        <w:t>such as Anaheim, CA; Los Angeles, CA; Littleton, CO; South Metro, CO; Green Valley, AZ;</w:t>
      </w:r>
      <w:r w:rsidR="009C6127">
        <w:rPr>
          <w:rFonts w:ascii="Arial" w:hAnsi="Arial" w:cs="Arial"/>
        </w:rPr>
        <w:t xml:space="preserve"> Scot</w:t>
      </w:r>
      <w:r>
        <w:rPr>
          <w:rFonts w:ascii="Arial" w:hAnsi="Arial" w:cs="Arial"/>
        </w:rPr>
        <w:t>tsdale, AZ;</w:t>
      </w:r>
      <w:r w:rsidR="009C6127">
        <w:rPr>
          <w:rFonts w:ascii="Arial" w:hAnsi="Arial" w:cs="Arial"/>
        </w:rPr>
        <w:t xml:space="preserve"> and Sun City, AZ</w:t>
      </w:r>
      <w:r w:rsidR="00EF2666">
        <w:rPr>
          <w:rFonts w:ascii="Arial" w:hAnsi="Arial" w:cs="Arial"/>
        </w:rPr>
        <w:t xml:space="preserve"> have begun</w:t>
      </w:r>
      <w:r w:rsidR="009C6127">
        <w:rPr>
          <w:rFonts w:ascii="Arial" w:hAnsi="Arial" w:cs="Arial"/>
        </w:rPr>
        <w:t xml:space="preserve"> piloting similar programs based on Mesa</w:t>
      </w:r>
      <w:r>
        <w:rPr>
          <w:rFonts w:ascii="Arial" w:hAnsi="Arial" w:cs="Arial"/>
        </w:rPr>
        <w:t>’s</w:t>
      </w:r>
      <w:r w:rsidR="009C6127">
        <w:rPr>
          <w:rFonts w:ascii="Arial" w:hAnsi="Arial" w:cs="Arial"/>
        </w:rPr>
        <w:t xml:space="preserve"> success. </w:t>
      </w:r>
    </w:p>
    <w:sectPr w:rsidR="009C6127" w:rsidRPr="00EC1C64" w:rsidSect="00B756F1">
      <w:headerReference w:type="even" r:id="rId16"/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52B" w:rsidRDefault="00B6052B" w:rsidP="00F55F1C">
      <w:r>
        <w:separator/>
      </w:r>
    </w:p>
  </w:endnote>
  <w:endnote w:type="continuationSeparator" w:id="0">
    <w:p w:rsidR="00B6052B" w:rsidRDefault="00B6052B" w:rsidP="00F5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52B" w:rsidRDefault="00B6052B" w:rsidP="00F55F1C">
      <w:r>
        <w:separator/>
      </w:r>
    </w:p>
  </w:footnote>
  <w:footnote w:type="continuationSeparator" w:id="0">
    <w:p w:rsidR="00B6052B" w:rsidRDefault="00B6052B" w:rsidP="00F55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CCD" w:rsidRDefault="00D27CCD" w:rsidP="00F55F1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7CCD" w:rsidRDefault="00D27CCD" w:rsidP="00F55F1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CCD" w:rsidRDefault="00D27CCD" w:rsidP="00F55F1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3D78">
      <w:rPr>
        <w:rStyle w:val="PageNumber"/>
        <w:noProof/>
      </w:rPr>
      <w:t>1</w:t>
    </w:r>
    <w:r>
      <w:rPr>
        <w:rStyle w:val="PageNumber"/>
      </w:rPr>
      <w:fldChar w:fldCharType="end"/>
    </w:r>
  </w:p>
  <w:p w:rsidR="00D27CCD" w:rsidRDefault="00EF2666" w:rsidP="00F55F1C">
    <w:pPr>
      <w:pStyle w:val="Header"/>
      <w:ind w:right="360"/>
      <w:jc w:val="right"/>
    </w:pPr>
    <w:r>
      <w:t xml:space="preserve">Community Care Initiative, </w:t>
    </w:r>
    <w:r w:rsidR="00D27CCD">
      <w:t>Mesa, Arizona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F1"/>
    <w:rsid w:val="0009378E"/>
    <w:rsid w:val="00183113"/>
    <w:rsid w:val="00216F6C"/>
    <w:rsid w:val="00257872"/>
    <w:rsid w:val="002A3D78"/>
    <w:rsid w:val="002A66BF"/>
    <w:rsid w:val="002C5801"/>
    <w:rsid w:val="004F3692"/>
    <w:rsid w:val="00500A47"/>
    <w:rsid w:val="00517492"/>
    <w:rsid w:val="007721E2"/>
    <w:rsid w:val="00795760"/>
    <w:rsid w:val="007C2E4E"/>
    <w:rsid w:val="007E4D28"/>
    <w:rsid w:val="00855079"/>
    <w:rsid w:val="00885C8F"/>
    <w:rsid w:val="00931BF3"/>
    <w:rsid w:val="00984BC1"/>
    <w:rsid w:val="009C6127"/>
    <w:rsid w:val="00B07BA0"/>
    <w:rsid w:val="00B6052B"/>
    <w:rsid w:val="00B756F1"/>
    <w:rsid w:val="00C54AD8"/>
    <w:rsid w:val="00CD6055"/>
    <w:rsid w:val="00D27CCD"/>
    <w:rsid w:val="00D41DCD"/>
    <w:rsid w:val="00D87169"/>
    <w:rsid w:val="00DC40B9"/>
    <w:rsid w:val="00E10762"/>
    <w:rsid w:val="00E560F7"/>
    <w:rsid w:val="00EC1C64"/>
    <w:rsid w:val="00EF2666"/>
    <w:rsid w:val="00F5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24BE855A-25DC-4379-BE93-5016E71B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F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F1C"/>
  </w:style>
  <w:style w:type="character" w:styleId="PageNumber">
    <w:name w:val="page number"/>
    <w:basedOn w:val="DefaultParagraphFont"/>
    <w:uiPriority w:val="99"/>
    <w:semiHidden/>
    <w:unhideWhenUsed/>
    <w:rsid w:val="00F55F1C"/>
  </w:style>
  <w:style w:type="paragraph" w:styleId="Footer">
    <w:name w:val="footer"/>
    <w:basedOn w:val="Normal"/>
    <w:link w:val="FooterChar"/>
    <w:uiPriority w:val="99"/>
    <w:unhideWhenUsed/>
    <w:rsid w:val="00F55F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F1C"/>
  </w:style>
  <w:style w:type="paragraph" w:styleId="BalloonText">
    <w:name w:val="Balloon Text"/>
    <w:basedOn w:val="Normal"/>
    <w:link w:val="BalloonTextChar"/>
    <w:uiPriority w:val="99"/>
    <w:semiHidden/>
    <w:unhideWhenUsed/>
    <w:rsid w:val="007C2E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E4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1268DC-0923-4B54-A2F2-BB3D6EAB3746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DF0E7A4-9569-454E-81DF-1E5760338E0B}">
      <dgm:prSet phldrT="[Text]" custT="1"/>
      <dgm:spPr/>
      <dgm:t>
        <a:bodyPr/>
        <a:lstStyle/>
        <a:p>
          <a:r>
            <a:rPr lang="en-US" sz="800"/>
            <a:t>911 Activation </a:t>
          </a:r>
        </a:p>
        <a:p>
          <a:r>
            <a:rPr lang="en-US" sz="800"/>
            <a:t>Fire-Paramedics, arrive: patient needs wound repair</a:t>
          </a:r>
        </a:p>
      </dgm:t>
    </dgm:pt>
    <dgm:pt modelId="{EB0119BD-7396-4725-B241-4CA5812047B1}" type="parTrans" cxnId="{66476EB9-C080-41DB-B192-8EA27FA37B94}">
      <dgm:prSet/>
      <dgm:spPr/>
      <dgm:t>
        <a:bodyPr/>
        <a:lstStyle/>
        <a:p>
          <a:endParaRPr lang="en-US"/>
        </a:p>
      </dgm:t>
    </dgm:pt>
    <dgm:pt modelId="{FF947647-DD5D-478D-8470-F4AFA67BEA90}" type="sibTrans" cxnId="{66476EB9-C080-41DB-B192-8EA27FA37B94}">
      <dgm:prSet/>
      <dgm:spPr/>
      <dgm:t>
        <a:bodyPr/>
        <a:lstStyle/>
        <a:p>
          <a:endParaRPr lang="en-US"/>
        </a:p>
      </dgm:t>
    </dgm:pt>
    <dgm:pt modelId="{87B48566-3445-4556-A5A7-3EA6D3237116}">
      <dgm:prSet phldrT="[Text]" custT="1"/>
      <dgm:spPr/>
      <dgm:t>
        <a:bodyPr/>
        <a:lstStyle/>
        <a:p>
          <a:r>
            <a:rPr lang="en-US" sz="800"/>
            <a:t>Ambulance transports patient to ED for wound repair.</a:t>
          </a:r>
        </a:p>
      </dgm:t>
    </dgm:pt>
    <dgm:pt modelId="{008BDC7C-BEEE-4159-BC4F-AB06A34A14BA}" type="parTrans" cxnId="{8AB77ADC-CCB0-4E3C-9C19-7BB74F5D1A36}">
      <dgm:prSet/>
      <dgm:spPr/>
      <dgm:t>
        <a:bodyPr/>
        <a:lstStyle/>
        <a:p>
          <a:endParaRPr lang="en-US"/>
        </a:p>
      </dgm:t>
    </dgm:pt>
    <dgm:pt modelId="{245B9B29-AB9C-4B5E-8980-EF2633995274}" type="sibTrans" cxnId="{8AB77ADC-CCB0-4E3C-9C19-7BB74F5D1A36}">
      <dgm:prSet/>
      <dgm:spPr/>
      <dgm:t>
        <a:bodyPr/>
        <a:lstStyle/>
        <a:p>
          <a:endParaRPr lang="en-US"/>
        </a:p>
      </dgm:t>
    </dgm:pt>
    <dgm:pt modelId="{B5A28D18-E44B-4412-BEDB-E4AAE6F0C172}">
      <dgm:prSet phldrT="[Text]" custT="1"/>
      <dgm:spPr/>
      <dgm:t>
        <a:bodyPr/>
        <a:lstStyle/>
        <a:p>
          <a:r>
            <a:rPr lang="en-US" sz="800"/>
            <a:t>Wound repair is done. ED doctor orders a  behavioral evaluation (from an outside agency)</a:t>
          </a:r>
        </a:p>
      </dgm:t>
    </dgm:pt>
    <dgm:pt modelId="{C3C93105-FE98-4A53-BE58-E00385CB47BA}" type="parTrans" cxnId="{C6CCA96E-62EF-4BB5-806F-4AD4B698ADB3}">
      <dgm:prSet/>
      <dgm:spPr/>
      <dgm:t>
        <a:bodyPr/>
        <a:lstStyle/>
        <a:p>
          <a:endParaRPr lang="en-US"/>
        </a:p>
      </dgm:t>
    </dgm:pt>
    <dgm:pt modelId="{B93AF41F-F507-4114-9F24-BDF0B3A7CB5B}" type="sibTrans" cxnId="{C6CCA96E-62EF-4BB5-806F-4AD4B698ADB3}">
      <dgm:prSet/>
      <dgm:spPr/>
      <dgm:t>
        <a:bodyPr/>
        <a:lstStyle/>
        <a:p>
          <a:endParaRPr lang="en-US"/>
        </a:p>
      </dgm:t>
    </dgm:pt>
    <dgm:pt modelId="{47F6BA52-CE61-4092-9D22-CCA0B877A794}">
      <dgm:prSet phldrT="[Text]" custT="1"/>
      <dgm:spPr/>
      <dgm:t>
        <a:bodyPr/>
        <a:lstStyle/>
        <a:p>
          <a:r>
            <a:rPr lang="en-US" sz="800"/>
            <a:t>Patient is having suicidal ideation and refuses getting mental health assistance.   </a:t>
          </a:r>
        </a:p>
      </dgm:t>
    </dgm:pt>
    <dgm:pt modelId="{86606832-56C4-41DB-A98A-1BD97EB8A70F}" type="sibTrans" cxnId="{9452F1D8-B4A0-4C8F-9A66-AAED65AF442A}">
      <dgm:prSet/>
      <dgm:spPr/>
      <dgm:t>
        <a:bodyPr/>
        <a:lstStyle/>
        <a:p>
          <a:endParaRPr lang="en-US"/>
        </a:p>
      </dgm:t>
    </dgm:pt>
    <dgm:pt modelId="{89A038A6-B64A-4A8C-B2E2-5000C06D4687}" type="parTrans" cxnId="{9452F1D8-B4A0-4C8F-9A66-AAED65AF442A}">
      <dgm:prSet/>
      <dgm:spPr/>
      <dgm:t>
        <a:bodyPr/>
        <a:lstStyle/>
        <a:p>
          <a:endParaRPr lang="en-US"/>
        </a:p>
      </dgm:t>
    </dgm:pt>
    <dgm:pt modelId="{A84AF6A4-F881-4042-85AD-A4EB5386CBAA}">
      <dgm:prSet phldrT="[Text]" custT="1"/>
      <dgm:spPr/>
      <dgm:t>
        <a:bodyPr/>
        <a:lstStyle/>
        <a:p>
          <a:r>
            <a:rPr lang="en-US" sz="800" baseline="0"/>
            <a:t>Psychiatric center recieves petition. When a bed is available, a  pick up order is written for the patient </a:t>
          </a:r>
          <a:endParaRPr lang="en-US" sz="800"/>
        </a:p>
      </dgm:t>
    </dgm:pt>
    <dgm:pt modelId="{C0B76FE8-4BBC-4AC3-B0E0-B3F4B1E613B5}" type="parTrans" cxnId="{FCF963A5-DC76-4770-9C2D-0E79DEB73C2A}">
      <dgm:prSet/>
      <dgm:spPr/>
      <dgm:t>
        <a:bodyPr/>
        <a:lstStyle/>
        <a:p>
          <a:endParaRPr lang="en-US"/>
        </a:p>
      </dgm:t>
    </dgm:pt>
    <dgm:pt modelId="{9F7308D5-76FD-4678-B73C-76F3EBFF95F3}" type="sibTrans" cxnId="{FCF963A5-DC76-4770-9C2D-0E79DEB73C2A}">
      <dgm:prSet/>
      <dgm:spPr/>
      <dgm:t>
        <a:bodyPr/>
        <a:lstStyle/>
        <a:p>
          <a:endParaRPr lang="en-US"/>
        </a:p>
      </dgm:t>
    </dgm:pt>
    <dgm:pt modelId="{2466FA5D-2C32-41B0-B171-C8150B8BACBC}">
      <dgm:prSet phldrT="[Text]" custT="1"/>
      <dgm:spPr/>
      <dgm:t>
        <a:bodyPr/>
        <a:lstStyle/>
        <a:p>
          <a:r>
            <a:rPr lang="en-US" sz="800"/>
            <a:t>Crisis Counselor writes an involuntary petition for the patient because the patient needs  a behavioral health facility in-patient visit</a:t>
          </a:r>
        </a:p>
      </dgm:t>
    </dgm:pt>
    <dgm:pt modelId="{528D1EC0-7CBA-49B2-9033-376065350067}" type="sibTrans" cxnId="{20ABB9F5-0D17-4C1B-846D-16A9F360A872}">
      <dgm:prSet/>
      <dgm:spPr/>
      <dgm:t>
        <a:bodyPr/>
        <a:lstStyle/>
        <a:p>
          <a:endParaRPr lang="en-US"/>
        </a:p>
      </dgm:t>
    </dgm:pt>
    <dgm:pt modelId="{3F5B3186-103E-4573-A911-FC800E971DD3}" type="parTrans" cxnId="{20ABB9F5-0D17-4C1B-846D-16A9F360A872}">
      <dgm:prSet/>
      <dgm:spPr/>
      <dgm:t>
        <a:bodyPr/>
        <a:lstStyle/>
        <a:p>
          <a:endParaRPr lang="en-US"/>
        </a:p>
      </dgm:t>
    </dgm:pt>
    <dgm:pt modelId="{30855BB6-9887-4FAB-A6FA-DB0F5E550F80}">
      <dgm:prSet phldrT="[Text]"/>
      <dgm:spPr/>
      <dgm:t>
        <a:bodyPr/>
        <a:lstStyle/>
        <a:p>
          <a:r>
            <a:rPr lang="en-US"/>
            <a:t>Mes</a:t>
          </a:r>
          <a:r>
            <a:rPr lang="en-US" baseline="0"/>
            <a:t>a Police Department  or  an ambulance picks patient up from hospital. </a:t>
          </a:r>
          <a:endParaRPr lang="en-US"/>
        </a:p>
      </dgm:t>
    </dgm:pt>
    <dgm:pt modelId="{C04898D0-81C9-433A-AC68-2DEAF6D82E65}" type="parTrans" cxnId="{01955730-904C-45CD-BE6D-3D3F6FF31772}">
      <dgm:prSet/>
      <dgm:spPr/>
      <dgm:t>
        <a:bodyPr/>
        <a:lstStyle/>
        <a:p>
          <a:endParaRPr lang="en-US"/>
        </a:p>
      </dgm:t>
    </dgm:pt>
    <dgm:pt modelId="{F73D6C95-7014-4585-9440-58B837856C20}" type="sibTrans" cxnId="{01955730-904C-45CD-BE6D-3D3F6FF31772}">
      <dgm:prSet/>
      <dgm:spPr/>
      <dgm:t>
        <a:bodyPr/>
        <a:lstStyle/>
        <a:p>
          <a:endParaRPr lang="en-US"/>
        </a:p>
      </dgm:t>
    </dgm:pt>
    <dgm:pt modelId="{C06051EC-1B9E-4D5E-83BF-858332E4CD3D}">
      <dgm:prSet phldrT="[Text]"/>
      <dgm:spPr/>
      <dgm:t>
        <a:bodyPr/>
        <a:lstStyle/>
        <a:p>
          <a:r>
            <a:rPr lang="en-US"/>
            <a:t>Patient is transported by Mesa Police Department or ambulance to mental health facility where patient care is transfered. </a:t>
          </a:r>
        </a:p>
      </dgm:t>
    </dgm:pt>
    <dgm:pt modelId="{74CE654B-744B-463A-9E1C-E963F248B602}" type="parTrans" cxnId="{9E40F2F2-2E24-4384-96A3-9C4F847AEFE4}">
      <dgm:prSet/>
      <dgm:spPr/>
      <dgm:t>
        <a:bodyPr/>
        <a:lstStyle/>
        <a:p>
          <a:endParaRPr lang="en-US"/>
        </a:p>
      </dgm:t>
    </dgm:pt>
    <dgm:pt modelId="{394E1F52-6240-4978-979C-B85C87E51ABC}" type="sibTrans" cxnId="{9E40F2F2-2E24-4384-96A3-9C4F847AEFE4}">
      <dgm:prSet/>
      <dgm:spPr/>
      <dgm:t>
        <a:bodyPr/>
        <a:lstStyle/>
        <a:p>
          <a:endParaRPr lang="en-US"/>
        </a:p>
      </dgm:t>
    </dgm:pt>
    <dgm:pt modelId="{4C2D57FB-2A74-4E39-8526-CEFFA1725924}">
      <dgm:prSet phldrT="[Text]"/>
      <dgm:spPr/>
      <dgm:t>
        <a:bodyPr/>
        <a:lstStyle/>
        <a:p>
          <a:r>
            <a:rPr lang="en-US"/>
            <a:t>Definitive Care </a:t>
          </a:r>
        </a:p>
        <a:p>
          <a:r>
            <a:rPr lang="en-US"/>
            <a:t>(this can average 2-3 days )</a:t>
          </a:r>
        </a:p>
      </dgm:t>
    </dgm:pt>
    <dgm:pt modelId="{40250795-0EB9-46A6-904E-EC8B95ACA7CF}" type="parTrans" cxnId="{4352E79F-C1E5-4AAE-B8B8-1C4E1BE4D37B}">
      <dgm:prSet/>
      <dgm:spPr/>
      <dgm:t>
        <a:bodyPr/>
        <a:lstStyle/>
        <a:p>
          <a:endParaRPr lang="en-US"/>
        </a:p>
      </dgm:t>
    </dgm:pt>
    <dgm:pt modelId="{F8AA6959-9531-406A-A69B-D633372DBC57}" type="sibTrans" cxnId="{4352E79F-C1E5-4AAE-B8B8-1C4E1BE4D37B}">
      <dgm:prSet/>
      <dgm:spPr/>
      <dgm:t>
        <a:bodyPr/>
        <a:lstStyle/>
        <a:p>
          <a:endParaRPr lang="en-US"/>
        </a:p>
      </dgm:t>
    </dgm:pt>
    <dgm:pt modelId="{DE5A5F98-0DE3-4CB1-A720-8E39D4A8092A}" type="pres">
      <dgm:prSet presAssocID="{871268DC-0923-4B54-A2F2-BB3D6EAB3746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6781C40-6F45-4D93-AFE5-915A412DC306}" type="pres">
      <dgm:prSet presAssocID="{1DF0E7A4-9569-454E-81DF-1E5760338E0B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23FF294-30DC-49A2-A2FE-C35D9A735443}" type="pres">
      <dgm:prSet presAssocID="{FF947647-DD5D-478D-8470-F4AFA67BEA90}" presName="sibTrans" presStyleLbl="sibTrans1D1" presStyleIdx="0" presStyleCnt="8"/>
      <dgm:spPr/>
      <dgm:t>
        <a:bodyPr/>
        <a:lstStyle/>
        <a:p>
          <a:endParaRPr lang="en-US"/>
        </a:p>
      </dgm:t>
    </dgm:pt>
    <dgm:pt modelId="{A46B7F16-297D-49DC-8A55-55B9DAA64AB0}" type="pres">
      <dgm:prSet presAssocID="{FF947647-DD5D-478D-8470-F4AFA67BEA90}" presName="connectorText" presStyleLbl="sibTrans1D1" presStyleIdx="0" presStyleCnt="8"/>
      <dgm:spPr/>
      <dgm:t>
        <a:bodyPr/>
        <a:lstStyle/>
        <a:p>
          <a:endParaRPr lang="en-US"/>
        </a:p>
      </dgm:t>
    </dgm:pt>
    <dgm:pt modelId="{08E48D3A-27DE-44F6-A7FB-E179E946147A}" type="pres">
      <dgm:prSet presAssocID="{87B48566-3445-4556-A5A7-3EA6D3237116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38DF330-A260-4E94-87EE-9E87AE64D656}" type="pres">
      <dgm:prSet presAssocID="{245B9B29-AB9C-4B5E-8980-EF2633995274}" presName="sibTrans" presStyleLbl="sibTrans1D1" presStyleIdx="1" presStyleCnt="8"/>
      <dgm:spPr/>
      <dgm:t>
        <a:bodyPr/>
        <a:lstStyle/>
        <a:p>
          <a:endParaRPr lang="en-US"/>
        </a:p>
      </dgm:t>
    </dgm:pt>
    <dgm:pt modelId="{C8E144D2-16C8-4C9A-82CC-A4F98CD01A90}" type="pres">
      <dgm:prSet presAssocID="{245B9B29-AB9C-4B5E-8980-EF2633995274}" presName="connectorText" presStyleLbl="sibTrans1D1" presStyleIdx="1" presStyleCnt="8"/>
      <dgm:spPr/>
      <dgm:t>
        <a:bodyPr/>
        <a:lstStyle/>
        <a:p>
          <a:endParaRPr lang="en-US"/>
        </a:p>
      </dgm:t>
    </dgm:pt>
    <dgm:pt modelId="{BDE5B94E-C051-42D1-B628-E39F5E9A6B86}" type="pres">
      <dgm:prSet presAssocID="{B5A28D18-E44B-4412-BEDB-E4AAE6F0C172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D7A2C83-8271-4585-A199-DC273868D837}" type="pres">
      <dgm:prSet presAssocID="{B93AF41F-F507-4114-9F24-BDF0B3A7CB5B}" presName="sibTrans" presStyleLbl="sibTrans1D1" presStyleIdx="2" presStyleCnt="8"/>
      <dgm:spPr/>
      <dgm:t>
        <a:bodyPr/>
        <a:lstStyle/>
        <a:p>
          <a:endParaRPr lang="en-US"/>
        </a:p>
      </dgm:t>
    </dgm:pt>
    <dgm:pt modelId="{55442870-243C-4F3F-B581-07E07C3371AD}" type="pres">
      <dgm:prSet presAssocID="{B93AF41F-F507-4114-9F24-BDF0B3A7CB5B}" presName="connectorText" presStyleLbl="sibTrans1D1" presStyleIdx="2" presStyleCnt="8"/>
      <dgm:spPr/>
      <dgm:t>
        <a:bodyPr/>
        <a:lstStyle/>
        <a:p>
          <a:endParaRPr lang="en-US"/>
        </a:p>
      </dgm:t>
    </dgm:pt>
    <dgm:pt modelId="{547EE30E-459E-4E0D-A529-7A6AEBBE26B5}" type="pres">
      <dgm:prSet presAssocID="{47F6BA52-CE61-4092-9D22-CCA0B877A794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3831034-A4FE-4063-8968-9B6D25C7FAE6}" type="pres">
      <dgm:prSet presAssocID="{86606832-56C4-41DB-A98A-1BD97EB8A70F}" presName="sibTrans" presStyleLbl="sibTrans1D1" presStyleIdx="3" presStyleCnt="8"/>
      <dgm:spPr/>
      <dgm:t>
        <a:bodyPr/>
        <a:lstStyle/>
        <a:p>
          <a:endParaRPr lang="en-US"/>
        </a:p>
      </dgm:t>
    </dgm:pt>
    <dgm:pt modelId="{65C90524-9A98-4B30-9EBD-1EF26448024E}" type="pres">
      <dgm:prSet presAssocID="{86606832-56C4-41DB-A98A-1BD97EB8A70F}" presName="connectorText" presStyleLbl="sibTrans1D1" presStyleIdx="3" presStyleCnt="8"/>
      <dgm:spPr/>
      <dgm:t>
        <a:bodyPr/>
        <a:lstStyle/>
        <a:p>
          <a:endParaRPr lang="en-US"/>
        </a:p>
      </dgm:t>
    </dgm:pt>
    <dgm:pt modelId="{AEC45E1D-6BC3-4BFC-B08E-D0A79FBC669C}" type="pres">
      <dgm:prSet presAssocID="{2466FA5D-2C32-41B0-B171-C8150B8BACBC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3111C8E-C116-437A-BCF5-153D05A3820C}" type="pres">
      <dgm:prSet presAssocID="{528D1EC0-7CBA-49B2-9033-376065350067}" presName="sibTrans" presStyleLbl="sibTrans1D1" presStyleIdx="4" presStyleCnt="8"/>
      <dgm:spPr/>
      <dgm:t>
        <a:bodyPr/>
        <a:lstStyle/>
        <a:p>
          <a:endParaRPr lang="en-US"/>
        </a:p>
      </dgm:t>
    </dgm:pt>
    <dgm:pt modelId="{F4A7DCAF-E3D3-4C3A-B53A-DBEC71385486}" type="pres">
      <dgm:prSet presAssocID="{528D1EC0-7CBA-49B2-9033-376065350067}" presName="connectorText" presStyleLbl="sibTrans1D1" presStyleIdx="4" presStyleCnt="8"/>
      <dgm:spPr/>
      <dgm:t>
        <a:bodyPr/>
        <a:lstStyle/>
        <a:p>
          <a:endParaRPr lang="en-US"/>
        </a:p>
      </dgm:t>
    </dgm:pt>
    <dgm:pt modelId="{D98E6641-6FD6-493C-8384-74B6871497C3}" type="pres">
      <dgm:prSet presAssocID="{A84AF6A4-F881-4042-85AD-A4EB5386CBAA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7008BD-8B6C-4B08-8735-FDF1DC69B6E2}" type="pres">
      <dgm:prSet presAssocID="{9F7308D5-76FD-4678-B73C-76F3EBFF95F3}" presName="sibTrans" presStyleLbl="sibTrans1D1" presStyleIdx="5" presStyleCnt="8"/>
      <dgm:spPr/>
      <dgm:t>
        <a:bodyPr/>
        <a:lstStyle/>
        <a:p>
          <a:endParaRPr lang="en-US"/>
        </a:p>
      </dgm:t>
    </dgm:pt>
    <dgm:pt modelId="{C32B1A56-1C6E-40CC-81DE-0D6940E6AD35}" type="pres">
      <dgm:prSet presAssocID="{9F7308D5-76FD-4678-B73C-76F3EBFF95F3}" presName="connectorText" presStyleLbl="sibTrans1D1" presStyleIdx="5" presStyleCnt="8"/>
      <dgm:spPr/>
      <dgm:t>
        <a:bodyPr/>
        <a:lstStyle/>
        <a:p>
          <a:endParaRPr lang="en-US"/>
        </a:p>
      </dgm:t>
    </dgm:pt>
    <dgm:pt modelId="{DE9F0A70-FB7C-427A-949A-4EB3B1C607F4}" type="pres">
      <dgm:prSet presAssocID="{30855BB6-9887-4FAB-A6FA-DB0F5E550F80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A87A321-F2A3-4201-B423-70C8550062F8}" type="pres">
      <dgm:prSet presAssocID="{F73D6C95-7014-4585-9440-58B837856C20}" presName="sibTrans" presStyleLbl="sibTrans1D1" presStyleIdx="6" presStyleCnt="8"/>
      <dgm:spPr/>
      <dgm:t>
        <a:bodyPr/>
        <a:lstStyle/>
        <a:p>
          <a:endParaRPr lang="en-US"/>
        </a:p>
      </dgm:t>
    </dgm:pt>
    <dgm:pt modelId="{2CE12A83-06A8-473E-AEE1-41C3C1ECD86D}" type="pres">
      <dgm:prSet presAssocID="{F73D6C95-7014-4585-9440-58B837856C20}" presName="connectorText" presStyleLbl="sibTrans1D1" presStyleIdx="6" presStyleCnt="8"/>
      <dgm:spPr/>
      <dgm:t>
        <a:bodyPr/>
        <a:lstStyle/>
        <a:p>
          <a:endParaRPr lang="en-US"/>
        </a:p>
      </dgm:t>
    </dgm:pt>
    <dgm:pt modelId="{6F0969CC-EC26-4C8D-BC58-5AA21E8E0A5D}" type="pres">
      <dgm:prSet presAssocID="{C06051EC-1B9E-4D5E-83BF-858332E4CD3D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208DD4A-5A27-4DEC-BE6B-C7ADA9213E49}" type="pres">
      <dgm:prSet presAssocID="{394E1F52-6240-4978-979C-B85C87E51ABC}" presName="sibTrans" presStyleLbl="sibTrans1D1" presStyleIdx="7" presStyleCnt="8"/>
      <dgm:spPr/>
      <dgm:t>
        <a:bodyPr/>
        <a:lstStyle/>
        <a:p>
          <a:endParaRPr lang="en-US"/>
        </a:p>
      </dgm:t>
    </dgm:pt>
    <dgm:pt modelId="{EC8177F9-23CB-4AB3-9EB2-B9320511B201}" type="pres">
      <dgm:prSet presAssocID="{394E1F52-6240-4978-979C-B85C87E51ABC}" presName="connectorText" presStyleLbl="sibTrans1D1" presStyleIdx="7" presStyleCnt="8"/>
      <dgm:spPr/>
      <dgm:t>
        <a:bodyPr/>
        <a:lstStyle/>
        <a:p>
          <a:endParaRPr lang="en-US"/>
        </a:p>
      </dgm:t>
    </dgm:pt>
    <dgm:pt modelId="{74729AA0-C46A-480E-AD49-3BB5C644C7DA}" type="pres">
      <dgm:prSet presAssocID="{4C2D57FB-2A74-4E39-8526-CEFFA1725924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4BF420F-3B2B-4092-9111-EE48E577E1EB}" type="presOf" srcId="{528D1EC0-7CBA-49B2-9033-376065350067}" destId="{F4A7DCAF-E3D3-4C3A-B53A-DBEC71385486}" srcOrd="1" destOrd="0" presId="urn:microsoft.com/office/officeart/2005/8/layout/bProcess3"/>
    <dgm:cxn modelId="{38D4BCAF-3462-46DF-9965-9C69C4B71189}" type="presOf" srcId="{FF947647-DD5D-478D-8470-F4AFA67BEA90}" destId="{A46B7F16-297D-49DC-8A55-55B9DAA64AB0}" srcOrd="1" destOrd="0" presId="urn:microsoft.com/office/officeart/2005/8/layout/bProcess3"/>
    <dgm:cxn modelId="{18FCC8BD-BCCE-490A-B235-447061C1B3D4}" type="presOf" srcId="{2466FA5D-2C32-41B0-B171-C8150B8BACBC}" destId="{AEC45E1D-6BC3-4BFC-B08E-D0A79FBC669C}" srcOrd="0" destOrd="0" presId="urn:microsoft.com/office/officeart/2005/8/layout/bProcess3"/>
    <dgm:cxn modelId="{5A33BE5D-7CE5-4F50-A62E-B0EB99C500D8}" type="presOf" srcId="{87B48566-3445-4556-A5A7-3EA6D3237116}" destId="{08E48D3A-27DE-44F6-A7FB-E179E946147A}" srcOrd="0" destOrd="0" presId="urn:microsoft.com/office/officeart/2005/8/layout/bProcess3"/>
    <dgm:cxn modelId="{D1E18D21-5BEC-46BA-8E5E-A2E42DA7F892}" type="presOf" srcId="{86606832-56C4-41DB-A98A-1BD97EB8A70F}" destId="{C3831034-A4FE-4063-8968-9B6D25C7FAE6}" srcOrd="0" destOrd="0" presId="urn:microsoft.com/office/officeart/2005/8/layout/bProcess3"/>
    <dgm:cxn modelId="{A47BA2CF-C4F8-4531-81EF-33BC25396B57}" type="presOf" srcId="{C06051EC-1B9E-4D5E-83BF-858332E4CD3D}" destId="{6F0969CC-EC26-4C8D-BC58-5AA21E8E0A5D}" srcOrd="0" destOrd="0" presId="urn:microsoft.com/office/officeart/2005/8/layout/bProcess3"/>
    <dgm:cxn modelId="{61002AB4-FCA1-4308-85D6-6E075D0E3C77}" type="presOf" srcId="{FF947647-DD5D-478D-8470-F4AFA67BEA90}" destId="{023FF294-30DC-49A2-A2FE-C35D9A735443}" srcOrd="0" destOrd="0" presId="urn:microsoft.com/office/officeart/2005/8/layout/bProcess3"/>
    <dgm:cxn modelId="{5C7AB514-A528-417F-9104-B53ED3DE8E65}" type="presOf" srcId="{86606832-56C4-41DB-A98A-1BD97EB8A70F}" destId="{65C90524-9A98-4B30-9EBD-1EF26448024E}" srcOrd="1" destOrd="0" presId="urn:microsoft.com/office/officeart/2005/8/layout/bProcess3"/>
    <dgm:cxn modelId="{A880823E-518B-487D-86B9-C695BDE6C480}" type="presOf" srcId="{394E1F52-6240-4978-979C-B85C87E51ABC}" destId="{1208DD4A-5A27-4DEC-BE6B-C7ADA9213E49}" srcOrd="0" destOrd="0" presId="urn:microsoft.com/office/officeart/2005/8/layout/bProcess3"/>
    <dgm:cxn modelId="{3ADEB6E8-2A58-43C3-9167-E56A895D9BB0}" type="presOf" srcId="{245B9B29-AB9C-4B5E-8980-EF2633995274}" destId="{C38DF330-A260-4E94-87EE-9E87AE64D656}" srcOrd="0" destOrd="0" presId="urn:microsoft.com/office/officeart/2005/8/layout/bProcess3"/>
    <dgm:cxn modelId="{7B260F95-9DE9-47BB-A211-24DB2CFA68DD}" type="presOf" srcId="{B93AF41F-F507-4114-9F24-BDF0B3A7CB5B}" destId="{DD7A2C83-8271-4585-A199-DC273868D837}" srcOrd="0" destOrd="0" presId="urn:microsoft.com/office/officeart/2005/8/layout/bProcess3"/>
    <dgm:cxn modelId="{C6CCA96E-62EF-4BB5-806F-4AD4B698ADB3}" srcId="{871268DC-0923-4B54-A2F2-BB3D6EAB3746}" destId="{B5A28D18-E44B-4412-BEDB-E4AAE6F0C172}" srcOrd="2" destOrd="0" parTransId="{C3C93105-FE98-4A53-BE58-E00385CB47BA}" sibTransId="{B93AF41F-F507-4114-9F24-BDF0B3A7CB5B}"/>
    <dgm:cxn modelId="{830135DE-20C2-4E65-9BC1-44BBF005692B}" type="presOf" srcId="{F73D6C95-7014-4585-9440-58B837856C20}" destId="{7A87A321-F2A3-4201-B423-70C8550062F8}" srcOrd="0" destOrd="0" presId="urn:microsoft.com/office/officeart/2005/8/layout/bProcess3"/>
    <dgm:cxn modelId="{75247F14-C26C-4355-AC67-0F4E06D51907}" type="presOf" srcId="{B5A28D18-E44B-4412-BEDB-E4AAE6F0C172}" destId="{BDE5B94E-C051-42D1-B628-E39F5E9A6B86}" srcOrd="0" destOrd="0" presId="urn:microsoft.com/office/officeart/2005/8/layout/bProcess3"/>
    <dgm:cxn modelId="{C352F8EF-2BCF-4D0A-A46B-352E830B5918}" type="presOf" srcId="{245B9B29-AB9C-4B5E-8980-EF2633995274}" destId="{C8E144D2-16C8-4C9A-82CC-A4F98CD01A90}" srcOrd="1" destOrd="0" presId="urn:microsoft.com/office/officeart/2005/8/layout/bProcess3"/>
    <dgm:cxn modelId="{4352E79F-C1E5-4AAE-B8B8-1C4E1BE4D37B}" srcId="{871268DC-0923-4B54-A2F2-BB3D6EAB3746}" destId="{4C2D57FB-2A74-4E39-8526-CEFFA1725924}" srcOrd="8" destOrd="0" parTransId="{40250795-0EB9-46A6-904E-EC8B95ACA7CF}" sibTransId="{F8AA6959-9531-406A-A69B-D633372DBC57}"/>
    <dgm:cxn modelId="{9452F1D8-B4A0-4C8F-9A66-AAED65AF442A}" srcId="{871268DC-0923-4B54-A2F2-BB3D6EAB3746}" destId="{47F6BA52-CE61-4092-9D22-CCA0B877A794}" srcOrd="3" destOrd="0" parTransId="{89A038A6-B64A-4A8C-B2E2-5000C06D4687}" sibTransId="{86606832-56C4-41DB-A98A-1BD97EB8A70F}"/>
    <dgm:cxn modelId="{7D4DE327-6828-4527-8683-9CD1A1661C89}" type="presOf" srcId="{9F7308D5-76FD-4678-B73C-76F3EBFF95F3}" destId="{227008BD-8B6C-4B08-8735-FDF1DC69B6E2}" srcOrd="0" destOrd="0" presId="urn:microsoft.com/office/officeart/2005/8/layout/bProcess3"/>
    <dgm:cxn modelId="{8AB77ADC-CCB0-4E3C-9C19-7BB74F5D1A36}" srcId="{871268DC-0923-4B54-A2F2-BB3D6EAB3746}" destId="{87B48566-3445-4556-A5A7-3EA6D3237116}" srcOrd="1" destOrd="0" parTransId="{008BDC7C-BEEE-4159-BC4F-AB06A34A14BA}" sibTransId="{245B9B29-AB9C-4B5E-8980-EF2633995274}"/>
    <dgm:cxn modelId="{2DD2A46C-04BC-47F4-8776-9817A433AADF}" type="presOf" srcId="{9F7308D5-76FD-4678-B73C-76F3EBFF95F3}" destId="{C32B1A56-1C6E-40CC-81DE-0D6940E6AD35}" srcOrd="1" destOrd="0" presId="urn:microsoft.com/office/officeart/2005/8/layout/bProcess3"/>
    <dgm:cxn modelId="{01955730-904C-45CD-BE6D-3D3F6FF31772}" srcId="{871268DC-0923-4B54-A2F2-BB3D6EAB3746}" destId="{30855BB6-9887-4FAB-A6FA-DB0F5E550F80}" srcOrd="6" destOrd="0" parTransId="{C04898D0-81C9-433A-AC68-2DEAF6D82E65}" sibTransId="{F73D6C95-7014-4585-9440-58B837856C20}"/>
    <dgm:cxn modelId="{10B13C2C-1CE6-449A-8E11-6DF570754755}" type="presOf" srcId="{30855BB6-9887-4FAB-A6FA-DB0F5E550F80}" destId="{DE9F0A70-FB7C-427A-949A-4EB3B1C607F4}" srcOrd="0" destOrd="0" presId="urn:microsoft.com/office/officeart/2005/8/layout/bProcess3"/>
    <dgm:cxn modelId="{15148661-A693-4777-8E25-BE088F1AA5F0}" type="presOf" srcId="{4C2D57FB-2A74-4E39-8526-CEFFA1725924}" destId="{74729AA0-C46A-480E-AD49-3BB5C644C7DA}" srcOrd="0" destOrd="0" presId="urn:microsoft.com/office/officeart/2005/8/layout/bProcess3"/>
    <dgm:cxn modelId="{B5145ECD-324E-401B-997A-545CA7F16E19}" type="presOf" srcId="{1DF0E7A4-9569-454E-81DF-1E5760338E0B}" destId="{96781C40-6F45-4D93-AFE5-915A412DC306}" srcOrd="0" destOrd="0" presId="urn:microsoft.com/office/officeart/2005/8/layout/bProcess3"/>
    <dgm:cxn modelId="{66476EB9-C080-41DB-B192-8EA27FA37B94}" srcId="{871268DC-0923-4B54-A2F2-BB3D6EAB3746}" destId="{1DF0E7A4-9569-454E-81DF-1E5760338E0B}" srcOrd="0" destOrd="0" parTransId="{EB0119BD-7396-4725-B241-4CA5812047B1}" sibTransId="{FF947647-DD5D-478D-8470-F4AFA67BEA90}"/>
    <dgm:cxn modelId="{DA9AB0F4-ACE5-46B5-80CF-9B2E74844598}" type="presOf" srcId="{871268DC-0923-4B54-A2F2-BB3D6EAB3746}" destId="{DE5A5F98-0DE3-4CB1-A720-8E39D4A8092A}" srcOrd="0" destOrd="0" presId="urn:microsoft.com/office/officeart/2005/8/layout/bProcess3"/>
    <dgm:cxn modelId="{D9BE6364-85C6-4E0F-81FD-4592C51595EC}" type="presOf" srcId="{A84AF6A4-F881-4042-85AD-A4EB5386CBAA}" destId="{D98E6641-6FD6-493C-8384-74B6871497C3}" srcOrd="0" destOrd="0" presId="urn:microsoft.com/office/officeart/2005/8/layout/bProcess3"/>
    <dgm:cxn modelId="{B5A22B41-5F98-4941-81A2-79A76B1DDF7C}" type="presOf" srcId="{47F6BA52-CE61-4092-9D22-CCA0B877A794}" destId="{547EE30E-459E-4E0D-A529-7A6AEBBE26B5}" srcOrd="0" destOrd="0" presId="urn:microsoft.com/office/officeart/2005/8/layout/bProcess3"/>
    <dgm:cxn modelId="{FCF963A5-DC76-4770-9C2D-0E79DEB73C2A}" srcId="{871268DC-0923-4B54-A2F2-BB3D6EAB3746}" destId="{A84AF6A4-F881-4042-85AD-A4EB5386CBAA}" srcOrd="5" destOrd="0" parTransId="{C0B76FE8-4BBC-4AC3-B0E0-B3F4B1E613B5}" sibTransId="{9F7308D5-76FD-4678-B73C-76F3EBFF95F3}"/>
    <dgm:cxn modelId="{086A8787-6354-4357-A76E-AF8A6A5A01BD}" type="presOf" srcId="{B93AF41F-F507-4114-9F24-BDF0B3A7CB5B}" destId="{55442870-243C-4F3F-B581-07E07C3371AD}" srcOrd="1" destOrd="0" presId="urn:microsoft.com/office/officeart/2005/8/layout/bProcess3"/>
    <dgm:cxn modelId="{9D9E18E9-B6FF-4E48-B276-1DDF81F2E3B1}" type="presOf" srcId="{F73D6C95-7014-4585-9440-58B837856C20}" destId="{2CE12A83-06A8-473E-AEE1-41C3C1ECD86D}" srcOrd="1" destOrd="0" presId="urn:microsoft.com/office/officeart/2005/8/layout/bProcess3"/>
    <dgm:cxn modelId="{9E40F2F2-2E24-4384-96A3-9C4F847AEFE4}" srcId="{871268DC-0923-4B54-A2F2-BB3D6EAB3746}" destId="{C06051EC-1B9E-4D5E-83BF-858332E4CD3D}" srcOrd="7" destOrd="0" parTransId="{74CE654B-744B-463A-9E1C-E963F248B602}" sibTransId="{394E1F52-6240-4978-979C-B85C87E51ABC}"/>
    <dgm:cxn modelId="{A76E86B9-C788-4CE3-9B80-8BF040937EFA}" type="presOf" srcId="{394E1F52-6240-4978-979C-B85C87E51ABC}" destId="{EC8177F9-23CB-4AB3-9EB2-B9320511B201}" srcOrd="1" destOrd="0" presId="urn:microsoft.com/office/officeart/2005/8/layout/bProcess3"/>
    <dgm:cxn modelId="{20ABB9F5-0D17-4C1B-846D-16A9F360A872}" srcId="{871268DC-0923-4B54-A2F2-BB3D6EAB3746}" destId="{2466FA5D-2C32-41B0-B171-C8150B8BACBC}" srcOrd="4" destOrd="0" parTransId="{3F5B3186-103E-4573-A911-FC800E971DD3}" sibTransId="{528D1EC0-7CBA-49B2-9033-376065350067}"/>
    <dgm:cxn modelId="{BECB2692-AF1B-4EC6-923C-5267F361B344}" type="presOf" srcId="{528D1EC0-7CBA-49B2-9033-376065350067}" destId="{E3111C8E-C116-437A-BCF5-153D05A3820C}" srcOrd="0" destOrd="0" presId="urn:microsoft.com/office/officeart/2005/8/layout/bProcess3"/>
    <dgm:cxn modelId="{5546858B-4473-4281-AFC8-61BFCA565063}" type="presParOf" srcId="{DE5A5F98-0DE3-4CB1-A720-8E39D4A8092A}" destId="{96781C40-6F45-4D93-AFE5-915A412DC306}" srcOrd="0" destOrd="0" presId="urn:microsoft.com/office/officeart/2005/8/layout/bProcess3"/>
    <dgm:cxn modelId="{AD9303E8-801C-4E1D-968B-D75FD448B04B}" type="presParOf" srcId="{DE5A5F98-0DE3-4CB1-A720-8E39D4A8092A}" destId="{023FF294-30DC-49A2-A2FE-C35D9A735443}" srcOrd="1" destOrd="0" presId="urn:microsoft.com/office/officeart/2005/8/layout/bProcess3"/>
    <dgm:cxn modelId="{91C66F7A-170C-47C8-AA44-F9A68C922A61}" type="presParOf" srcId="{023FF294-30DC-49A2-A2FE-C35D9A735443}" destId="{A46B7F16-297D-49DC-8A55-55B9DAA64AB0}" srcOrd="0" destOrd="0" presId="urn:microsoft.com/office/officeart/2005/8/layout/bProcess3"/>
    <dgm:cxn modelId="{C6DABB3F-523A-47B1-A41A-440E655AB0B4}" type="presParOf" srcId="{DE5A5F98-0DE3-4CB1-A720-8E39D4A8092A}" destId="{08E48D3A-27DE-44F6-A7FB-E179E946147A}" srcOrd="2" destOrd="0" presId="urn:microsoft.com/office/officeart/2005/8/layout/bProcess3"/>
    <dgm:cxn modelId="{8476EF88-95C6-4CDE-B3FD-4E667A2BB34F}" type="presParOf" srcId="{DE5A5F98-0DE3-4CB1-A720-8E39D4A8092A}" destId="{C38DF330-A260-4E94-87EE-9E87AE64D656}" srcOrd="3" destOrd="0" presId="urn:microsoft.com/office/officeart/2005/8/layout/bProcess3"/>
    <dgm:cxn modelId="{E93E2455-2ABC-459A-A0F2-821D89FAEE86}" type="presParOf" srcId="{C38DF330-A260-4E94-87EE-9E87AE64D656}" destId="{C8E144D2-16C8-4C9A-82CC-A4F98CD01A90}" srcOrd="0" destOrd="0" presId="urn:microsoft.com/office/officeart/2005/8/layout/bProcess3"/>
    <dgm:cxn modelId="{47F51376-B4FA-4ED7-8C00-C7FDB9211D90}" type="presParOf" srcId="{DE5A5F98-0DE3-4CB1-A720-8E39D4A8092A}" destId="{BDE5B94E-C051-42D1-B628-E39F5E9A6B86}" srcOrd="4" destOrd="0" presId="urn:microsoft.com/office/officeart/2005/8/layout/bProcess3"/>
    <dgm:cxn modelId="{2CEF2FC8-C38F-44A0-A647-FDC7AAEA7881}" type="presParOf" srcId="{DE5A5F98-0DE3-4CB1-A720-8E39D4A8092A}" destId="{DD7A2C83-8271-4585-A199-DC273868D837}" srcOrd="5" destOrd="0" presId="urn:microsoft.com/office/officeart/2005/8/layout/bProcess3"/>
    <dgm:cxn modelId="{DD56DF97-41EE-43B2-91EF-45E9BB6C065D}" type="presParOf" srcId="{DD7A2C83-8271-4585-A199-DC273868D837}" destId="{55442870-243C-4F3F-B581-07E07C3371AD}" srcOrd="0" destOrd="0" presId="urn:microsoft.com/office/officeart/2005/8/layout/bProcess3"/>
    <dgm:cxn modelId="{3873A6FD-1D07-458A-BB16-A6EE2109CF86}" type="presParOf" srcId="{DE5A5F98-0DE3-4CB1-A720-8E39D4A8092A}" destId="{547EE30E-459E-4E0D-A529-7A6AEBBE26B5}" srcOrd="6" destOrd="0" presId="urn:microsoft.com/office/officeart/2005/8/layout/bProcess3"/>
    <dgm:cxn modelId="{F9096A57-B475-496D-A0AF-528A625F0809}" type="presParOf" srcId="{DE5A5F98-0DE3-4CB1-A720-8E39D4A8092A}" destId="{C3831034-A4FE-4063-8968-9B6D25C7FAE6}" srcOrd="7" destOrd="0" presId="urn:microsoft.com/office/officeart/2005/8/layout/bProcess3"/>
    <dgm:cxn modelId="{7251EAAE-2790-4A26-99B1-47DA4C11926A}" type="presParOf" srcId="{C3831034-A4FE-4063-8968-9B6D25C7FAE6}" destId="{65C90524-9A98-4B30-9EBD-1EF26448024E}" srcOrd="0" destOrd="0" presId="urn:microsoft.com/office/officeart/2005/8/layout/bProcess3"/>
    <dgm:cxn modelId="{B4A7A2EA-0C09-4D97-8B67-5261184640E8}" type="presParOf" srcId="{DE5A5F98-0DE3-4CB1-A720-8E39D4A8092A}" destId="{AEC45E1D-6BC3-4BFC-B08E-D0A79FBC669C}" srcOrd="8" destOrd="0" presId="urn:microsoft.com/office/officeart/2005/8/layout/bProcess3"/>
    <dgm:cxn modelId="{46EA1789-F83E-4085-A73E-E43FAE3E6BF1}" type="presParOf" srcId="{DE5A5F98-0DE3-4CB1-A720-8E39D4A8092A}" destId="{E3111C8E-C116-437A-BCF5-153D05A3820C}" srcOrd="9" destOrd="0" presId="urn:microsoft.com/office/officeart/2005/8/layout/bProcess3"/>
    <dgm:cxn modelId="{8929017A-91F8-479B-8F86-31EA5AF5427C}" type="presParOf" srcId="{E3111C8E-C116-437A-BCF5-153D05A3820C}" destId="{F4A7DCAF-E3D3-4C3A-B53A-DBEC71385486}" srcOrd="0" destOrd="0" presId="urn:microsoft.com/office/officeart/2005/8/layout/bProcess3"/>
    <dgm:cxn modelId="{AABDFDDD-CA44-4B37-AA3C-DDE9E993AFEA}" type="presParOf" srcId="{DE5A5F98-0DE3-4CB1-A720-8E39D4A8092A}" destId="{D98E6641-6FD6-493C-8384-74B6871497C3}" srcOrd="10" destOrd="0" presId="urn:microsoft.com/office/officeart/2005/8/layout/bProcess3"/>
    <dgm:cxn modelId="{75863AE5-F725-4A65-8FC6-73A2EE29A994}" type="presParOf" srcId="{DE5A5F98-0DE3-4CB1-A720-8E39D4A8092A}" destId="{227008BD-8B6C-4B08-8735-FDF1DC69B6E2}" srcOrd="11" destOrd="0" presId="urn:microsoft.com/office/officeart/2005/8/layout/bProcess3"/>
    <dgm:cxn modelId="{E87D5E37-653F-49C0-8B51-C4369B702213}" type="presParOf" srcId="{227008BD-8B6C-4B08-8735-FDF1DC69B6E2}" destId="{C32B1A56-1C6E-40CC-81DE-0D6940E6AD35}" srcOrd="0" destOrd="0" presId="urn:microsoft.com/office/officeart/2005/8/layout/bProcess3"/>
    <dgm:cxn modelId="{EBC8C46C-D342-4229-97BB-20F19F9F3A3F}" type="presParOf" srcId="{DE5A5F98-0DE3-4CB1-A720-8E39D4A8092A}" destId="{DE9F0A70-FB7C-427A-949A-4EB3B1C607F4}" srcOrd="12" destOrd="0" presId="urn:microsoft.com/office/officeart/2005/8/layout/bProcess3"/>
    <dgm:cxn modelId="{63A7E479-6C85-4325-94F1-A65BF76FB329}" type="presParOf" srcId="{DE5A5F98-0DE3-4CB1-A720-8E39D4A8092A}" destId="{7A87A321-F2A3-4201-B423-70C8550062F8}" srcOrd="13" destOrd="0" presId="urn:microsoft.com/office/officeart/2005/8/layout/bProcess3"/>
    <dgm:cxn modelId="{56830DEB-9060-41C9-898E-AAAE5B18E4FC}" type="presParOf" srcId="{7A87A321-F2A3-4201-B423-70C8550062F8}" destId="{2CE12A83-06A8-473E-AEE1-41C3C1ECD86D}" srcOrd="0" destOrd="0" presId="urn:microsoft.com/office/officeart/2005/8/layout/bProcess3"/>
    <dgm:cxn modelId="{0CAE876D-323E-43D7-A133-E4D4651DA715}" type="presParOf" srcId="{DE5A5F98-0DE3-4CB1-A720-8E39D4A8092A}" destId="{6F0969CC-EC26-4C8D-BC58-5AA21E8E0A5D}" srcOrd="14" destOrd="0" presId="urn:microsoft.com/office/officeart/2005/8/layout/bProcess3"/>
    <dgm:cxn modelId="{7A5B1FEB-6303-4F63-82E0-8F7524954BF0}" type="presParOf" srcId="{DE5A5F98-0DE3-4CB1-A720-8E39D4A8092A}" destId="{1208DD4A-5A27-4DEC-BE6B-C7ADA9213E49}" srcOrd="15" destOrd="0" presId="urn:microsoft.com/office/officeart/2005/8/layout/bProcess3"/>
    <dgm:cxn modelId="{72D8D778-9485-4F83-843C-39084111F2EC}" type="presParOf" srcId="{1208DD4A-5A27-4DEC-BE6B-C7ADA9213E49}" destId="{EC8177F9-23CB-4AB3-9EB2-B9320511B201}" srcOrd="0" destOrd="0" presId="urn:microsoft.com/office/officeart/2005/8/layout/bProcess3"/>
    <dgm:cxn modelId="{A6F650FB-D259-43BE-AB0C-FC51775B02B2}" type="presParOf" srcId="{DE5A5F98-0DE3-4CB1-A720-8E39D4A8092A}" destId="{74729AA0-C46A-480E-AD49-3BB5C644C7DA}" srcOrd="16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70C93C1-4671-4367-9E59-29B4FA99FA01}" type="doc">
      <dgm:prSet loTypeId="urn:microsoft.com/office/officeart/2005/8/layout/hProcess9" loCatId="process" qsTypeId="urn:microsoft.com/office/officeart/2005/8/quickstyle/simple4" qsCatId="simple" csTypeId="urn:microsoft.com/office/officeart/2005/8/colors/accent2_2" csCatId="accent2" phldr="1"/>
      <dgm:spPr/>
      <dgm:t>
        <a:bodyPr/>
        <a:lstStyle/>
        <a:p>
          <a:endParaRPr lang="en-US"/>
        </a:p>
      </dgm:t>
    </dgm:pt>
    <dgm:pt modelId="{9A6A2689-D20B-4990-AA0B-98094926C993}">
      <dgm:prSet phldrT="[Text]" custT="1"/>
      <dgm:spPr/>
      <dgm:t>
        <a:bodyPr/>
        <a:lstStyle/>
        <a:p>
          <a:r>
            <a:rPr lang="en-US" sz="800" b="1"/>
            <a:t>911 Activation</a:t>
          </a:r>
        </a:p>
        <a:p>
          <a:r>
            <a:rPr lang="en-US" sz="800" b="1"/>
            <a:t>13:01</a:t>
          </a:r>
        </a:p>
        <a:p>
          <a:r>
            <a:rPr lang="en-US" sz="800"/>
            <a:t>Mesa Police Department and Community Care unit arrive. Patient has  self inflicted cuts that require stitches.</a:t>
          </a:r>
        </a:p>
        <a:p>
          <a:endParaRPr lang="en-US" sz="800"/>
        </a:p>
      </dgm:t>
    </dgm:pt>
    <dgm:pt modelId="{B9C09440-1D23-4844-A4BE-C2B841409AEB}" type="parTrans" cxnId="{E3A389C9-D319-4869-8B9E-8493EEA9C693}">
      <dgm:prSet/>
      <dgm:spPr/>
      <dgm:t>
        <a:bodyPr/>
        <a:lstStyle/>
        <a:p>
          <a:endParaRPr lang="en-US"/>
        </a:p>
      </dgm:t>
    </dgm:pt>
    <dgm:pt modelId="{72D61E02-D7CD-4B08-95FE-6FDB1F464173}" type="sibTrans" cxnId="{E3A389C9-D319-4869-8B9E-8493EEA9C693}">
      <dgm:prSet/>
      <dgm:spPr/>
      <dgm:t>
        <a:bodyPr/>
        <a:lstStyle/>
        <a:p>
          <a:endParaRPr lang="en-US"/>
        </a:p>
      </dgm:t>
    </dgm:pt>
    <dgm:pt modelId="{A7936B66-DEFC-4460-AF4E-FEFC83AEE9B5}">
      <dgm:prSet phldrT="[Text]" custT="1"/>
      <dgm:spPr/>
      <dgm:t>
        <a:bodyPr/>
        <a:lstStyle/>
        <a:p>
          <a:r>
            <a:rPr lang="en-US" sz="800"/>
            <a:t>NP/PA repaire patient's wound , give a tetanus shot and  a prescription for an antbiotic. </a:t>
          </a:r>
        </a:p>
      </dgm:t>
    </dgm:pt>
    <dgm:pt modelId="{DACCA987-21B2-41FA-9B7B-85B6E4667718}" type="parTrans" cxnId="{7DD58EBF-F38D-4F13-A92C-F2F163AFDBA2}">
      <dgm:prSet/>
      <dgm:spPr/>
      <dgm:t>
        <a:bodyPr/>
        <a:lstStyle/>
        <a:p>
          <a:endParaRPr lang="en-US"/>
        </a:p>
      </dgm:t>
    </dgm:pt>
    <dgm:pt modelId="{2831F746-FE08-4A24-A5E4-DB03255AA62D}" type="sibTrans" cxnId="{7DD58EBF-F38D-4F13-A92C-F2F163AFDBA2}">
      <dgm:prSet/>
      <dgm:spPr/>
      <dgm:t>
        <a:bodyPr/>
        <a:lstStyle/>
        <a:p>
          <a:endParaRPr lang="en-US"/>
        </a:p>
      </dgm:t>
    </dgm:pt>
    <dgm:pt modelId="{A534039B-E6BC-41F1-83B9-BD6CEFB89283}">
      <dgm:prSet phldrT="[Text]" custT="1"/>
      <dgm:spPr/>
      <dgm:t>
        <a:bodyPr/>
        <a:lstStyle/>
        <a:p>
          <a:r>
            <a:rPr lang="en-US" sz="800"/>
            <a:t>Crisis counselor  unit performs </a:t>
          </a:r>
          <a:r>
            <a:rPr lang="en-US" sz="800" baseline="0"/>
            <a:t>a mental health assesment and  patient is transported via community care unit to Aurora Behavior Health Facility</a:t>
          </a:r>
        </a:p>
      </dgm:t>
    </dgm:pt>
    <dgm:pt modelId="{F7B8F2C4-11B3-443A-9B6E-0960C812D547}" type="parTrans" cxnId="{84773215-50D8-4711-A8C4-30A761414C9C}">
      <dgm:prSet/>
      <dgm:spPr/>
      <dgm:t>
        <a:bodyPr/>
        <a:lstStyle/>
        <a:p>
          <a:endParaRPr lang="en-US"/>
        </a:p>
      </dgm:t>
    </dgm:pt>
    <dgm:pt modelId="{F820250F-A4C9-43BF-BFA8-3A08EE5A3EAE}" type="sibTrans" cxnId="{84773215-50D8-4711-A8C4-30A761414C9C}">
      <dgm:prSet/>
      <dgm:spPr/>
      <dgm:t>
        <a:bodyPr/>
        <a:lstStyle/>
        <a:p>
          <a:endParaRPr lang="en-US"/>
        </a:p>
      </dgm:t>
    </dgm:pt>
    <dgm:pt modelId="{1A853407-FE45-4557-B1F3-D2A48A8673A0}">
      <dgm:prSet phldrT="[Text]" custT="1"/>
      <dgm:spPr/>
      <dgm:t>
        <a:bodyPr/>
        <a:lstStyle/>
        <a:p>
          <a:r>
            <a:rPr lang="en-US" sz="1200"/>
            <a:t>Definitive Care</a:t>
          </a:r>
        </a:p>
        <a:p>
          <a:r>
            <a:rPr lang="en-US" sz="1200"/>
            <a:t>14:45</a:t>
          </a:r>
        </a:p>
        <a:p>
          <a:r>
            <a:rPr lang="en-US" sz="1200"/>
            <a:t>(1 hour 45 min)</a:t>
          </a:r>
        </a:p>
      </dgm:t>
    </dgm:pt>
    <dgm:pt modelId="{97D1F575-D1AB-4934-96DD-84E565734C3F}" type="sibTrans" cxnId="{89BE2A5B-D039-4C6B-A40C-240429FE98A8}">
      <dgm:prSet/>
      <dgm:spPr/>
      <dgm:t>
        <a:bodyPr/>
        <a:lstStyle/>
        <a:p>
          <a:endParaRPr lang="en-US"/>
        </a:p>
      </dgm:t>
    </dgm:pt>
    <dgm:pt modelId="{C93C7916-2202-48D6-9E29-25ECF5D299EF}" type="parTrans" cxnId="{89BE2A5B-D039-4C6B-A40C-240429FE98A8}">
      <dgm:prSet/>
      <dgm:spPr/>
      <dgm:t>
        <a:bodyPr/>
        <a:lstStyle/>
        <a:p>
          <a:endParaRPr lang="en-US"/>
        </a:p>
      </dgm:t>
    </dgm:pt>
    <dgm:pt modelId="{4D5267AA-6B91-4CFF-8B15-06CC9CFC14C4}" type="pres">
      <dgm:prSet presAssocID="{E70C93C1-4671-4367-9E59-29B4FA99FA01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2CBD5D3-7D76-4D6A-8387-C33CFB1FB898}" type="pres">
      <dgm:prSet presAssocID="{E70C93C1-4671-4367-9E59-29B4FA99FA01}" presName="arrow" presStyleLbl="bgShp" presStyleIdx="0" presStyleCnt="1"/>
      <dgm:spPr/>
    </dgm:pt>
    <dgm:pt modelId="{4C966EF7-7E01-4A57-940B-32A6D5533056}" type="pres">
      <dgm:prSet presAssocID="{E70C93C1-4671-4367-9E59-29B4FA99FA01}" presName="linearProcess" presStyleCnt="0"/>
      <dgm:spPr/>
    </dgm:pt>
    <dgm:pt modelId="{246C9BE6-CB79-4A00-A1EA-C003B8142E29}" type="pres">
      <dgm:prSet presAssocID="{9A6A2689-D20B-4990-AA0B-98094926C993}" presName="text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0926BCA-4C9A-45E4-AEB1-9280498DECB1}" type="pres">
      <dgm:prSet presAssocID="{72D61E02-D7CD-4B08-95FE-6FDB1F464173}" presName="sibTrans" presStyleCnt="0"/>
      <dgm:spPr/>
    </dgm:pt>
    <dgm:pt modelId="{B5C4016F-F282-42E8-81D8-71590CF30CD6}" type="pres">
      <dgm:prSet presAssocID="{A7936B66-DEFC-4460-AF4E-FEFC83AEE9B5}" presName="text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DE3CE01-05CE-4112-8D2F-694BFBECD2E1}" type="pres">
      <dgm:prSet presAssocID="{2831F746-FE08-4A24-A5E4-DB03255AA62D}" presName="sibTrans" presStyleCnt="0"/>
      <dgm:spPr/>
    </dgm:pt>
    <dgm:pt modelId="{607ECB80-AE21-46C3-9A46-2EA5BB183132}" type="pres">
      <dgm:prSet presAssocID="{A534039B-E6BC-41F1-83B9-BD6CEFB89283}" presName="text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CCC17D4-58DB-44F9-8BDA-7D1D6D2ACAFC}" type="pres">
      <dgm:prSet presAssocID="{F820250F-A4C9-43BF-BFA8-3A08EE5A3EAE}" presName="sibTrans" presStyleCnt="0"/>
      <dgm:spPr/>
    </dgm:pt>
    <dgm:pt modelId="{ED4B9662-DEFD-4B71-BD6D-F1DD5DB604BF}" type="pres">
      <dgm:prSet presAssocID="{1A853407-FE45-4557-B1F3-D2A48A8673A0}" presName="text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3071B0E-A14F-4C5C-9D6A-FA181C8C76C4}" type="presOf" srcId="{E70C93C1-4671-4367-9E59-29B4FA99FA01}" destId="{4D5267AA-6B91-4CFF-8B15-06CC9CFC14C4}" srcOrd="0" destOrd="0" presId="urn:microsoft.com/office/officeart/2005/8/layout/hProcess9"/>
    <dgm:cxn modelId="{89BE2A5B-D039-4C6B-A40C-240429FE98A8}" srcId="{E70C93C1-4671-4367-9E59-29B4FA99FA01}" destId="{1A853407-FE45-4557-B1F3-D2A48A8673A0}" srcOrd="3" destOrd="0" parTransId="{C93C7916-2202-48D6-9E29-25ECF5D299EF}" sibTransId="{97D1F575-D1AB-4934-96DD-84E565734C3F}"/>
    <dgm:cxn modelId="{CFD6F2E1-9633-4280-AD0F-0910A2DA8234}" type="presOf" srcId="{A534039B-E6BC-41F1-83B9-BD6CEFB89283}" destId="{607ECB80-AE21-46C3-9A46-2EA5BB183132}" srcOrd="0" destOrd="0" presId="urn:microsoft.com/office/officeart/2005/8/layout/hProcess9"/>
    <dgm:cxn modelId="{E3A389C9-D319-4869-8B9E-8493EEA9C693}" srcId="{E70C93C1-4671-4367-9E59-29B4FA99FA01}" destId="{9A6A2689-D20B-4990-AA0B-98094926C993}" srcOrd="0" destOrd="0" parTransId="{B9C09440-1D23-4844-A4BE-C2B841409AEB}" sibTransId="{72D61E02-D7CD-4B08-95FE-6FDB1F464173}"/>
    <dgm:cxn modelId="{E3BFBE00-260B-47C4-B2C9-C01E3868EFB1}" type="presOf" srcId="{9A6A2689-D20B-4990-AA0B-98094926C993}" destId="{246C9BE6-CB79-4A00-A1EA-C003B8142E29}" srcOrd="0" destOrd="0" presId="urn:microsoft.com/office/officeart/2005/8/layout/hProcess9"/>
    <dgm:cxn modelId="{14ACEB39-3710-4933-A967-143ECAAF7D6F}" type="presOf" srcId="{A7936B66-DEFC-4460-AF4E-FEFC83AEE9B5}" destId="{B5C4016F-F282-42E8-81D8-71590CF30CD6}" srcOrd="0" destOrd="0" presId="urn:microsoft.com/office/officeart/2005/8/layout/hProcess9"/>
    <dgm:cxn modelId="{84773215-50D8-4711-A8C4-30A761414C9C}" srcId="{E70C93C1-4671-4367-9E59-29B4FA99FA01}" destId="{A534039B-E6BC-41F1-83B9-BD6CEFB89283}" srcOrd="2" destOrd="0" parTransId="{F7B8F2C4-11B3-443A-9B6E-0960C812D547}" sibTransId="{F820250F-A4C9-43BF-BFA8-3A08EE5A3EAE}"/>
    <dgm:cxn modelId="{13DC6462-E7C8-4335-9FBC-3DBF92C577F1}" type="presOf" srcId="{1A853407-FE45-4557-B1F3-D2A48A8673A0}" destId="{ED4B9662-DEFD-4B71-BD6D-F1DD5DB604BF}" srcOrd="0" destOrd="0" presId="urn:microsoft.com/office/officeart/2005/8/layout/hProcess9"/>
    <dgm:cxn modelId="{7DD58EBF-F38D-4F13-A92C-F2F163AFDBA2}" srcId="{E70C93C1-4671-4367-9E59-29B4FA99FA01}" destId="{A7936B66-DEFC-4460-AF4E-FEFC83AEE9B5}" srcOrd="1" destOrd="0" parTransId="{DACCA987-21B2-41FA-9B7B-85B6E4667718}" sibTransId="{2831F746-FE08-4A24-A5E4-DB03255AA62D}"/>
    <dgm:cxn modelId="{3E006530-C1B7-4E16-91FD-26A986784088}" type="presParOf" srcId="{4D5267AA-6B91-4CFF-8B15-06CC9CFC14C4}" destId="{D2CBD5D3-7D76-4D6A-8387-C33CFB1FB898}" srcOrd="0" destOrd="0" presId="urn:microsoft.com/office/officeart/2005/8/layout/hProcess9"/>
    <dgm:cxn modelId="{3ACBBE85-097D-42BC-85C7-E223ACC7336B}" type="presParOf" srcId="{4D5267AA-6B91-4CFF-8B15-06CC9CFC14C4}" destId="{4C966EF7-7E01-4A57-940B-32A6D5533056}" srcOrd="1" destOrd="0" presId="urn:microsoft.com/office/officeart/2005/8/layout/hProcess9"/>
    <dgm:cxn modelId="{405AEBB8-32CD-438B-A415-4CF19FBF9943}" type="presParOf" srcId="{4C966EF7-7E01-4A57-940B-32A6D5533056}" destId="{246C9BE6-CB79-4A00-A1EA-C003B8142E29}" srcOrd="0" destOrd="0" presId="urn:microsoft.com/office/officeart/2005/8/layout/hProcess9"/>
    <dgm:cxn modelId="{F05FBBD5-66C4-43D6-9F88-ECAC4357C7FB}" type="presParOf" srcId="{4C966EF7-7E01-4A57-940B-32A6D5533056}" destId="{D0926BCA-4C9A-45E4-AEB1-9280498DECB1}" srcOrd="1" destOrd="0" presId="urn:microsoft.com/office/officeart/2005/8/layout/hProcess9"/>
    <dgm:cxn modelId="{A92C0528-F3CC-443C-80DC-D64F159E2928}" type="presParOf" srcId="{4C966EF7-7E01-4A57-940B-32A6D5533056}" destId="{B5C4016F-F282-42E8-81D8-71590CF30CD6}" srcOrd="2" destOrd="0" presId="urn:microsoft.com/office/officeart/2005/8/layout/hProcess9"/>
    <dgm:cxn modelId="{D56E6EE5-0BDB-44FD-AA53-14DB39E365D4}" type="presParOf" srcId="{4C966EF7-7E01-4A57-940B-32A6D5533056}" destId="{9DE3CE01-05CE-4112-8D2F-694BFBECD2E1}" srcOrd="3" destOrd="0" presId="urn:microsoft.com/office/officeart/2005/8/layout/hProcess9"/>
    <dgm:cxn modelId="{9F9BD2BA-94E7-4EA8-AF8A-3E4164BFEFD4}" type="presParOf" srcId="{4C966EF7-7E01-4A57-940B-32A6D5533056}" destId="{607ECB80-AE21-46C3-9A46-2EA5BB183132}" srcOrd="4" destOrd="0" presId="urn:microsoft.com/office/officeart/2005/8/layout/hProcess9"/>
    <dgm:cxn modelId="{799DF735-7449-4336-B792-0B82556AA44C}" type="presParOf" srcId="{4C966EF7-7E01-4A57-940B-32A6D5533056}" destId="{BCCC17D4-58DB-44F9-8BDA-7D1D6D2ACAFC}" srcOrd="5" destOrd="0" presId="urn:microsoft.com/office/officeart/2005/8/layout/hProcess9"/>
    <dgm:cxn modelId="{8DC58FAB-42F2-4859-928A-AB14A9E868EC}" type="presParOf" srcId="{4C966EF7-7E01-4A57-940B-32A6D5533056}" destId="{ED4B9662-DEFD-4B71-BD6D-F1DD5DB604BF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3FF294-30DC-49A2-A2FE-C35D9A735443}">
      <dsp:nvSpPr>
        <dsp:cNvPr id="0" name=""/>
        <dsp:cNvSpPr/>
      </dsp:nvSpPr>
      <dsp:spPr>
        <a:xfrm>
          <a:off x="1517807" y="294462"/>
          <a:ext cx="22887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8872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625757" y="338883"/>
        <a:ext cx="12973" cy="2597"/>
      </dsp:txXfrm>
    </dsp:sp>
    <dsp:sp modelId="{96781C40-6F45-4D93-AFE5-915A412DC306}">
      <dsp:nvSpPr>
        <dsp:cNvPr id="0" name=""/>
        <dsp:cNvSpPr/>
      </dsp:nvSpPr>
      <dsp:spPr>
        <a:xfrm>
          <a:off x="391467" y="1740"/>
          <a:ext cx="1128139" cy="676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911 Activation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Fire-Paramedics, arrive: patient needs wound repair</a:t>
          </a:r>
        </a:p>
      </dsp:txBody>
      <dsp:txXfrm>
        <a:off x="391467" y="1740"/>
        <a:ext cx="1128139" cy="676883"/>
      </dsp:txXfrm>
    </dsp:sp>
    <dsp:sp modelId="{C38DF330-A260-4E94-87EE-9E87AE64D656}">
      <dsp:nvSpPr>
        <dsp:cNvPr id="0" name=""/>
        <dsp:cNvSpPr/>
      </dsp:nvSpPr>
      <dsp:spPr>
        <a:xfrm>
          <a:off x="2905419" y="294462"/>
          <a:ext cx="22887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8872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3369" y="338883"/>
        <a:ext cx="12973" cy="2597"/>
      </dsp:txXfrm>
    </dsp:sp>
    <dsp:sp modelId="{08E48D3A-27DE-44F6-A7FB-E179E946147A}">
      <dsp:nvSpPr>
        <dsp:cNvPr id="0" name=""/>
        <dsp:cNvSpPr/>
      </dsp:nvSpPr>
      <dsp:spPr>
        <a:xfrm>
          <a:off x="1779080" y="1740"/>
          <a:ext cx="1128139" cy="676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Ambulance transports patient to ED for wound repair.</a:t>
          </a:r>
        </a:p>
      </dsp:txBody>
      <dsp:txXfrm>
        <a:off x="1779080" y="1740"/>
        <a:ext cx="1128139" cy="676883"/>
      </dsp:txXfrm>
    </dsp:sp>
    <dsp:sp modelId="{DD7A2C83-8271-4585-A199-DC273868D837}">
      <dsp:nvSpPr>
        <dsp:cNvPr id="0" name=""/>
        <dsp:cNvSpPr/>
      </dsp:nvSpPr>
      <dsp:spPr>
        <a:xfrm>
          <a:off x="955537" y="676824"/>
          <a:ext cx="2775224" cy="228872"/>
        </a:xfrm>
        <a:custGeom>
          <a:avLst/>
          <a:gdLst/>
          <a:ahLst/>
          <a:cxnLst/>
          <a:rect l="0" t="0" r="0" b="0"/>
          <a:pathLst>
            <a:path>
              <a:moveTo>
                <a:pt x="2775224" y="0"/>
              </a:moveTo>
              <a:lnTo>
                <a:pt x="2775224" y="131536"/>
              </a:lnTo>
              <a:lnTo>
                <a:pt x="0" y="131536"/>
              </a:lnTo>
              <a:lnTo>
                <a:pt x="0" y="228872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273466" y="789961"/>
        <a:ext cx="139366" cy="2597"/>
      </dsp:txXfrm>
    </dsp:sp>
    <dsp:sp modelId="{BDE5B94E-C051-42D1-B628-E39F5E9A6B86}">
      <dsp:nvSpPr>
        <dsp:cNvPr id="0" name=""/>
        <dsp:cNvSpPr/>
      </dsp:nvSpPr>
      <dsp:spPr>
        <a:xfrm>
          <a:off x="3166692" y="1740"/>
          <a:ext cx="1128139" cy="676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Wound repair is done. ED doctor orders a  behavioral evaluation (from an outside agency)</a:t>
          </a:r>
        </a:p>
      </dsp:txBody>
      <dsp:txXfrm>
        <a:off x="3166692" y="1740"/>
        <a:ext cx="1128139" cy="676883"/>
      </dsp:txXfrm>
    </dsp:sp>
    <dsp:sp modelId="{C3831034-A4FE-4063-8968-9B6D25C7FAE6}">
      <dsp:nvSpPr>
        <dsp:cNvPr id="0" name=""/>
        <dsp:cNvSpPr/>
      </dsp:nvSpPr>
      <dsp:spPr>
        <a:xfrm>
          <a:off x="1517807" y="1230818"/>
          <a:ext cx="22887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8872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625757" y="1275239"/>
        <a:ext cx="12973" cy="2597"/>
      </dsp:txXfrm>
    </dsp:sp>
    <dsp:sp modelId="{547EE30E-459E-4E0D-A529-7A6AEBBE26B5}">
      <dsp:nvSpPr>
        <dsp:cNvPr id="0" name=""/>
        <dsp:cNvSpPr/>
      </dsp:nvSpPr>
      <dsp:spPr>
        <a:xfrm>
          <a:off x="391467" y="938096"/>
          <a:ext cx="1128139" cy="676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Patient is having suicidal ideation and refuses getting mental health assistance.   </a:t>
          </a:r>
        </a:p>
      </dsp:txBody>
      <dsp:txXfrm>
        <a:off x="391467" y="938096"/>
        <a:ext cx="1128139" cy="676883"/>
      </dsp:txXfrm>
    </dsp:sp>
    <dsp:sp modelId="{E3111C8E-C116-437A-BCF5-153D05A3820C}">
      <dsp:nvSpPr>
        <dsp:cNvPr id="0" name=""/>
        <dsp:cNvSpPr/>
      </dsp:nvSpPr>
      <dsp:spPr>
        <a:xfrm>
          <a:off x="2905419" y="1230818"/>
          <a:ext cx="22887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8872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3369" y="1275239"/>
        <a:ext cx="12973" cy="2597"/>
      </dsp:txXfrm>
    </dsp:sp>
    <dsp:sp modelId="{AEC45E1D-6BC3-4BFC-B08E-D0A79FBC669C}">
      <dsp:nvSpPr>
        <dsp:cNvPr id="0" name=""/>
        <dsp:cNvSpPr/>
      </dsp:nvSpPr>
      <dsp:spPr>
        <a:xfrm>
          <a:off x="1779080" y="938096"/>
          <a:ext cx="1128139" cy="676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Crisis Counselor writes an involuntary petition for the patient because the patient needs  a behavioral health facility in-patient visit</a:t>
          </a:r>
        </a:p>
      </dsp:txBody>
      <dsp:txXfrm>
        <a:off x="1779080" y="938096"/>
        <a:ext cx="1128139" cy="676883"/>
      </dsp:txXfrm>
    </dsp:sp>
    <dsp:sp modelId="{227008BD-8B6C-4B08-8735-FDF1DC69B6E2}">
      <dsp:nvSpPr>
        <dsp:cNvPr id="0" name=""/>
        <dsp:cNvSpPr/>
      </dsp:nvSpPr>
      <dsp:spPr>
        <a:xfrm>
          <a:off x="955537" y="1613180"/>
          <a:ext cx="2775224" cy="228872"/>
        </a:xfrm>
        <a:custGeom>
          <a:avLst/>
          <a:gdLst/>
          <a:ahLst/>
          <a:cxnLst/>
          <a:rect l="0" t="0" r="0" b="0"/>
          <a:pathLst>
            <a:path>
              <a:moveTo>
                <a:pt x="2775224" y="0"/>
              </a:moveTo>
              <a:lnTo>
                <a:pt x="2775224" y="131536"/>
              </a:lnTo>
              <a:lnTo>
                <a:pt x="0" y="131536"/>
              </a:lnTo>
              <a:lnTo>
                <a:pt x="0" y="228872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273466" y="1726317"/>
        <a:ext cx="139366" cy="2597"/>
      </dsp:txXfrm>
    </dsp:sp>
    <dsp:sp modelId="{D98E6641-6FD6-493C-8384-74B6871497C3}">
      <dsp:nvSpPr>
        <dsp:cNvPr id="0" name=""/>
        <dsp:cNvSpPr/>
      </dsp:nvSpPr>
      <dsp:spPr>
        <a:xfrm>
          <a:off x="3166692" y="938096"/>
          <a:ext cx="1128139" cy="676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baseline="0"/>
            <a:t>Psychiatric center recieves petition. When a bed is available, a  pick up order is written for the patient </a:t>
          </a:r>
          <a:endParaRPr lang="en-US" sz="800" kern="1200"/>
        </a:p>
      </dsp:txBody>
      <dsp:txXfrm>
        <a:off x="3166692" y="938096"/>
        <a:ext cx="1128139" cy="676883"/>
      </dsp:txXfrm>
    </dsp:sp>
    <dsp:sp modelId="{7A87A321-F2A3-4201-B423-70C8550062F8}">
      <dsp:nvSpPr>
        <dsp:cNvPr id="0" name=""/>
        <dsp:cNvSpPr/>
      </dsp:nvSpPr>
      <dsp:spPr>
        <a:xfrm>
          <a:off x="1517807" y="2167174"/>
          <a:ext cx="22887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8872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625757" y="2211596"/>
        <a:ext cx="12973" cy="2597"/>
      </dsp:txXfrm>
    </dsp:sp>
    <dsp:sp modelId="{DE9F0A70-FB7C-427A-949A-4EB3B1C607F4}">
      <dsp:nvSpPr>
        <dsp:cNvPr id="0" name=""/>
        <dsp:cNvSpPr/>
      </dsp:nvSpPr>
      <dsp:spPr>
        <a:xfrm>
          <a:off x="391467" y="1874452"/>
          <a:ext cx="1128139" cy="676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Mes</a:t>
          </a:r>
          <a:r>
            <a:rPr lang="en-US" sz="700" kern="1200" baseline="0"/>
            <a:t>a Police Department  or  an ambulance picks patient up from hospital. </a:t>
          </a:r>
          <a:endParaRPr lang="en-US" sz="700" kern="1200"/>
        </a:p>
      </dsp:txBody>
      <dsp:txXfrm>
        <a:off x="391467" y="1874452"/>
        <a:ext cx="1128139" cy="676883"/>
      </dsp:txXfrm>
    </dsp:sp>
    <dsp:sp modelId="{1208DD4A-5A27-4DEC-BE6B-C7ADA9213E49}">
      <dsp:nvSpPr>
        <dsp:cNvPr id="0" name=""/>
        <dsp:cNvSpPr/>
      </dsp:nvSpPr>
      <dsp:spPr>
        <a:xfrm>
          <a:off x="2905419" y="2167174"/>
          <a:ext cx="22887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8872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3369" y="2211596"/>
        <a:ext cx="12973" cy="2597"/>
      </dsp:txXfrm>
    </dsp:sp>
    <dsp:sp modelId="{6F0969CC-EC26-4C8D-BC58-5AA21E8E0A5D}">
      <dsp:nvSpPr>
        <dsp:cNvPr id="0" name=""/>
        <dsp:cNvSpPr/>
      </dsp:nvSpPr>
      <dsp:spPr>
        <a:xfrm>
          <a:off x="1779080" y="1874452"/>
          <a:ext cx="1128139" cy="676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Patient is transported by Mesa Police Department or ambulance to mental health facility where patient care is transfered. </a:t>
          </a:r>
        </a:p>
      </dsp:txBody>
      <dsp:txXfrm>
        <a:off x="1779080" y="1874452"/>
        <a:ext cx="1128139" cy="676883"/>
      </dsp:txXfrm>
    </dsp:sp>
    <dsp:sp modelId="{74729AA0-C46A-480E-AD49-3BB5C644C7DA}">
      <dsp:nvSpPr>
        <dsp:cNvPr id="0" name=""/>
        <dsp:cNvSpPr/>
      </dsp:nvSpPr>
      <dsp:spPr>
        <a:xfrm>
          <a:off x="3166692" y="1874452"/>
          <a:ext cx="1128139" cy="676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Definitive Care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(this can average 2-3 days )</a:t>
          </a:r>
        </a:p>
      </dsp:txBody>
      <dsp:txXfrm>
        <a:off x="3166692" y="1874452"/>
        <a:ext cx="1128139" cy="67688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CBD5D3-7D76-4D6A-8387-C33CFB1FB898}">
      <dsp:nvSpPr>
        <dsp:cNvPr id="0" name=""/>
        <dsp:cNvSpPr/>
      </dsp:nvSpPr>
      <dsp:spPr>
        <a:xfrm>
          <a:off x="424550" y="0"/>
          <a:ext cx="4811577" cy="2590423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246C9BE6-CB79-4A00-A1EA-C003B8142E29}">
      <dsp:nvSpPr>
        <dsp:cNvPr id="0" name=""/>
        <dsp:cNvSpPr/>
      </dsp:nvSpPr>
      <dsp:spPr>
        <a:xfrm>
          <a:off x="2003" y="777126"/>
          <a:ext cx="1275069" cy="1036169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911 Activation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13:01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Mesa Police Department and Community Care unit arrive. Patient has  self inflicted cuts that require stitches.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52585" y="827708"/>
        <a:ext cx="1173905" cy="935005"/>
      </dsp:txXfrm>
    </dsp:sp>
    <dsp:sp modelId="{B5C4016F-F282-42E8-81D8-71590CF30CD6}">
      <dsp:nvSpPr>
        <dsp:cNvPr id="0" name=""/>
        <dsp:cNvSpPr/>
      </dsp:nvSpPr>
      <dsp:spPr>
        <a:xfrm>
          <a:off x="1462537" y="777126"/>
          <a:ext cx="1275069" cy="1036169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NP/PA repaire patient's wound , give a tetanus shot and  a prescription for an antbiotic. </a:t>
          </a:r>
        </a:p>
      </dsp:txBody>
      <dsp:txXfrm>
        <a:off x="1513119" y="827708"/>
        <a:ext cx="1173905" cy="935005"/>
      </dsp:txXfrm>
    </dsp:sp>
    <dsp:sp modelId="{607ECB80-AE21-46C3-9A46-2EA5BB183132}">
      <dsp:nvSpPr>
        <dsp:cNvPr id="0" name=""/>
        <dsp:cNvSpPr/>
      </dsp:nvSpPr>
      <dsp:spPr>
        <a:xfrm>
          <a:off x="2923071" y="777126"/>
          <a:ext cx="1275069" cy="1036169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Crisis counselor  unit performs </a:t>
          </a:r>
          <a:r>
            <a:rPr lang="en-US" sz="800" kern="1200" baseline="0"/>
            <a:t>a mental health assesment and  patient is transported via community care unit to Aurora Behavior Health Facility</a:t>
          </a:r>
        </a:p>
      </dsp:txBody>
      <dsp:txXfrm>
        <a:off x="2973653" y="827708"/>
        <a:ext cx="1173905" cy="935005"/>
      </dsp:txXfrm>
    </dsp:sp>
    <dsp:sp modelId="{ED4B9662-DEFD-4B71-BD6D-F1DD5DB604BF}">
      <dsp:nvSpPr>
        <dsp:cNvPr id="0" name=""/>
        <dsp:cNvSpPr/>
      </dsp:nvSpPr>
      <dsp:spPr>
        <a:xfrm>
          <a:off x="4383605" y="777126"/>
          <a:ext cx="1275069" cy="1036169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Definitive Care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14:45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(1 hour 45 min)</a:t>
          </a:r>
        </a:p>
      </dsp:txBody>
      <dsp:txXfrm>
        <a:off x="4434187" y="827708"/>
        <a:ext cx="1173905" cy="9350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1162</Words>
  <Characters>6626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Lo Giudice</dc:creator>
  <cp:keywords/>
  <dc:description/>
  <cp:lastModifiedBy>Felicia Littky</cp:lastModifiedBy>
  <cp:revision>2</cp:revision>
  <dcterms:created xsi:type="dcterms:W3CDTF">2016-03-07T20:58:00Z</dcterms:created>
  <dcterms:modified xsi:type="dcterms:W3CDTF">2016-03-07T20:58:00Z</dcterms:modified>
</cp:coreProperties>
</file>